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FEC" w:rsidRDefault="00000000">
      <w:pPr>
        <w:widowControl/>
        <w:ind w:left="-101"/>
        <w:jc w:val="center"/>
        <w:rPr>
          <w:rFonts w:ascii="宋体" w:hAnsi="宋体" w:cs="宋体"/>
          <w:kern w:val="0"/>
          <w:sz w:val="24"/>
        </w:rPr>
      </w:pPr>
      <w:r>
        <w:rPr>
          <w:rFonts w:ascii="宋体" w:hAnsi="宋体" w:cs="宋体" w:hint="eastAsia"/>
          <w:kern w:val="0"/>
          <w:sz w:val="24"/>
        </w:rPr>
        <w:t xml:space="preserve">                                                      </w:t>
      </w:r>
    </w:p>
    <w:p w:rsidR="00320FEC" w:rsidRDefault="00320FEC">
      <w:pPr>
        <w:ind w:left="-101"/>
        <w:jc w:val="center"/>
        <w:rPr>
          <w:rFonts w:eastAsia="黑体"/>
          <w:sz w:val="36"/>
        </w:rPr>
      </w:pPr>
    </w:p>
    <w:p w:rsidR="00320FEC" w:rsidRDefault="00000000">
      <w:pPr>
        <w:ind w:left="-101"/>
        <w:jc w:val="center"/>
        <w:rPr>
          <w:rFonts w:eastAsia="黑体"/>
          <w:b/>
          <w:sz w:val="52"/>
          <w:szCs w:val="52"/>
        </w:rPr>
      </w:pPr>
      <w:bookmarkStart w:id="0" w:name="_Hlk160805985"/>
      <w:r>
        <w:rPr>
          <w:rFonts w:eastAsia="黑体" w:hint="eastAsia"/>
          <w:b/>
          <w:sz w:val="52"/>
          <w:szCs w:val="52"/>
        </w:rPr>
        <w:t>湖南化工职业技术学院</w:t>
      </w:r>
    </w:p>
    <w:bookmarkEnd w:id="0"/>
    <w:p w:rsidR="00320FEC" w:rsidRDefault="00000000">
      <w:pPr>
        <w:ind w:left="-101"/>
        <w:jc w:val="center"/>
        <w:rPr>
          <w:rFonts w:eastAsia="黑体"/>
          <w:b/>
          <w:sz w:val="52"/>
          <w:szCs w:val="52"/>
        </w:rPr>
      </w:pPr>
      <w:r>
        <w:rPr>
          <w:rFonts w:eastAsia="黑体" w:hint="eastAsia"/>
          <w:b/>
          <w:sz w:val="52"/>
          <w:szCs w:val="52"/>
        </w:rPr>
        <w:t>风雨球场项目建议书和可行性研究报告编制服务方案采购项目</w:t>
      </w:r>
    </w:p>
    <w:p w:rsidR="00320FEC" w:rsidRDefault="00000000">
      <w:pPr>
        <w:spacing w:beforeLines="100" w:before="312"/>
        <w:ind w:left="-101"/>
        <w:jc w:val="center"/>
        <w:rPr>
          <w:rFonts w:ascii="黑体" w:eastAsia="黑体" w:hAnsi="黑体" w:cs="黑体"/>
          <w:sz w:val="84"/>
          <w:szCs w:val="84"/>
        </w:rPr>
      </w:pPr>
      <w:r>
        <w:rPr>
          <w:rFonts w:ascii="黑体" w:eastAsia="黑体" w:hAnsi="黑体" w:cs="黑体" w:hint="eastAsia"/>
          <w:sz w:val="84"/>
          <w:szCs w:val="84"/>
        </w:rPr>
        <w:t>比选文件</w:t>
      </w: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000000">
      <w:pPr>
        <w:ind w:left="-101"/>
        <w:jc w:val="center"/>
        <w:rPr>
          <w:sz w:val="32"/>
        </w:rPr>
      </w:pPr>
      <w:r>
        <w:rPr>
          <w:rFonts w:hint="eastAsia"/>
          <w:sz w:val="32"/>
        </w:rPr>
        <w:t>202</w:t>
      </w:r>
      <w:r>
        <w:rPr>
          <w:sz w:val="32"/>
        </w:rPr>
        <w:t>4</w:t>
      </w:r>
      <w:r>
        <w:rPr>
          <w:rFonts w:hint="eastAsia"/>
          <w:sz w:val="32"/>
        </w:rPr>
        <w:t>年</w:t>
      </w:r>
      <w:r>
        <w:rPr>
          <w:rFonts w:hint="eastAsia"/>
          <w:sz w:val="32"/>
        </w:rPr>
        <w:t>4</w:t>
      </w:r>
      <w:r>
        <w:rPr>
          <w:rFonts w:hint="eastAsia"/>
          <w:sz w:val="32"/>
        </w:rPr>
        <w:t>月</w:t>
      </w:r>
    </w:p>
    <w:p w:rsidR="00320FEC" w:rsidRDefault="00320FEC">
      <w:pPr>
        <w:ind w:left="-101"/>
      </w:pPr>
    </w:p>
    <w:p w:rsidR="00320FEC" w:rsidRDefault="00320FEC">
      <w:pPr>
        <w:ind w:left="-101"/>
      </w:pPr>
    </w:p>
    <w:p w:rsidR="00320FEC" w:rsidRDefault="00320FEC">
      <w:pPr>
        <w:ind w:left="-101"/>
      </w:pPr>
    </w:p>
    <w:p w:rsidR="00320FEC" w:rsidRDefault="00320FEC">
      <w:pPr>
        <w:ind w:left="-101"/>
      </w:pPr>
    </w:p>
    <w:p w:rsidR="00320FEC" w:rsidRDefault="00000000">
      <w:pPr>
        <w:widowControl/>
        <w:spacing w:line="360" w:lineRule="auto"/>
        <w:ind w:left="-101"/>
        <w:jc w:val="center"/>
        <w:rPr>
          <w:rFonts w:ascii="宋体" w:hAnsi="宋体" w:cs="宋体"/>
          <w:b/>
          <w:color w:val="FF0000"/>
          <w:kern w:val="0"/>
          <w:sz w:val="36"/>
          <w:szCs w:val="36"/>
        </w:rPr>
      </w:pPr>
      <w:r>
        <w:rPr>
          <w:rFonts w:ascii="宋体" w:hAnsi="宋体" w:cs="宋体" w:hint="eastAsia"/>
          <w:b/>
          <w:color w:val="FF0000"/>
          <w:kern w:val="0"/>
          <w:sz w:val="36"/>
          <w:szCs w:val="36"/>
        </w:rPr>
        <w:t>湖南化工职业技术学院</w:t>
      </w:r>
    </w:p>
    <w:p w:rsidR="00320FEC" w:rsidRDefault="00000000">
      <w:pPr>
        <w:widowControl/>
        <w:spacing w:line="360" w:lineRule="auto"/>
        <w:ind w:left="-101"/>
        <w:jc w:val="center"/>
        <w:rPr>
          <w:rFonts w:ascii="宋体" w:hAnsi="宋体" w:cs="宋体"/>
          <w:b/>
          <w:color w:val="FF0000"/>
          <w:kern w:val="0"/>
          <w:sz w:val="36"/>
          <w:szCs w:val="36"/>
        </w:rPr>
      </w:pPr>
      <w:bookmarkStart w:id="1" w:name="_Hlk160806041"/>
      <w:r>
        <w:rPr>
          <w:rFonts w:ascii="宋体" w:hAnsi="宋体" w:cs="宋体" w:hint="eastAsia"/>
          <w:b/>
          <w:color w:val="FF0000"/>
          <w:kern w:val="0"/>
          <w:sz w:val="36"/>
          <w:szCs w:val="36"/>
        </w:rPr>
        <w:t>风雨球场项目建议书和可行性研究报告编制服务方案</w:t>
      </w:r>
    </w:p>
    <w:p w:rsidR="00320FEC" w:rsidRDefault="00000000">
      <w:pPr>
        <w:widowControl/>
        <w:spacing w:line="360" w:lineRule="auto"/>
        <w:ind w:left="-101"/>
        <w:jc w:val="center"/>
        <w:rPr>
          <w:rFonts w:ascii="宋体" w:hAnsi="宋体" w:cs="宋体"/>
          <w:b/>
          <w:color w:val="FF0000"/>
          <w:kern w:val="0"/>
          <w:sz w:val="36"/>
          <w:szCs w:val="36"/>
        </w:rPr>
      </w:pPr>
      <w:r>
        <w:rPr>
          <w:rFonts w:ascii="宋体" w:hAnsi="宋体" w:cs="宋体" w:hint="eastAsia"/>
          <w:b/>
          <w:color w:val="FF0000"/>
          <w:kern w:val="0"/>
          <w:sz w:val="36"/>
          <w:szCs w:val="36"/>
        </w:rPr>
        <w:t>采购项目</w:t>
      </w:r>
      <w:bookmarkEnd w:id="1"/>
      <w:r>
        <w:rPr>
          <w:rFonts w:ascii="宋体" w:hAnsi="宋体" w:cs="宋体" w:hint="eastAsia"/>
          <w:b/>
          <w:color w:val="FF0000"/>
          <w:kern w:val="0"/>
          <w:sz w:val="36"/>
          <w:szCs w:val="36"/>
        </w:rPr>
        <w:t>比选公告</w:t>
      </w:r>
    </w:p>
    <w:p w:rsidR="00320FEC" w:rsidRDefault="00000000">
      <w:pPr>
        <w:widowControl/>
        <w:spacing w:beforeLines="40" w:before="124" w:afterLines="40" w:after="124" w:line="360" w:lineRule="auto"/>
        <w:ind w:left="-101" w:firstLineChars="150" w:firstLine="360"/>
        <w:rPr>
          <w:rFonts w:ascii="宋体" w:hAnsi="宋体" w:cs="宋体"/>
          <w:color w:val="000000"/>
          <w:kern w:val="0"/>
          <w:sz w:val="24"/>
        </w:rPr>
      </w:pPr>
      <w:bookmarkStart w:id="2" w:name="_Hlk164693984"/>
      <w:r>
        <w:rPr>
          <w:rFonts w:ascii="宋体" w:hAnsi="宋体" w:cs="宋体"/>
          <w:color w:val="000000"/>
          <w:kern w:val="0"/>
          <w:sz w:val="24"/>
        </w:rPr>
        <w:t>根据《湖南</w:t>
      </w:r>
      <w:r>
        <w:rPr>
          <w:rFonts w:ascii="宋体" w:hAnsi="宋体" w:cs="宋体" w:hint="eastAsia"/>
          <w:color w:val="000000"/>
          <w:kern w:val="0"/>
          <w:sz w:val="24"/>
        </w:rPr>
        <w:t>化工职业技术学院</w:t>
      </w:r>
      <w:r>
        <w:rPr>
          <w:rFonts w:ascii="宋体" w:hAnsi="宋体" w:cs="宋体"/>
          <w:color w:val="000000"/>
          <w:kern w:val="0"/>
          <w:sz w:val="24"/>
        </w:rPr>
        <w:t>招</w:t>
      </w:r>
      <w:r>
        <w:rPr>
          <w:rFonts w:ascii="宋体" w:hAnsi="宋体" w:cs="宋体" w:hint="eastAsia"/>
          <w:color w:val="000000"/>
          <w:kern w:val="0"/>
          <w:sz w:val="24"/>
        </w:rPr>
        <w:t>投</w:t>
      </w:r>
      <w:r>
        <w:rPr>
          <w:rFonts w:ascii="宋体" w:hAnsi="宋体" w:cs="宋体"/>
          <w:color w:val="000000"/>
          <w:kern w:val="0"/>
          <w:sz w:val="24"/>
        </w:rPr>
        <w:t>标管理办法》，</w:t>
      </w:r>
      <w:r>
        <w:rPr>
          <w:rFonts w:ascii="宋体" w:hAnsi="宋体" w:cs="宋体" w:hint="eastAsia"/>
          <w:color w:val="000000"/>
          <w:kern w:val="0"/>
          <w:sz w:val="24"/>
        </w:rPr>
        <w:t>我院</w:t>
      </w:r>
      <w:r>
        <w:rPr>
          <w:rFonts w:ascii="宋体" w:hAnsi="宋体" w:cs="宋体"/>
          <w:color w:val="000000"/>
          <w:kern w:val="0"/>
          <w:sz w:val="24"/>
        </w:rPr>
        <w:t>拟对</w:t>
      </w:r>
      <w:r>
        <w:rPr>
          <w:rFonts w:ascii="宋体" w:hAnsi="宋体" w:cs="宋体" w:hint="eastAsia"/>
          <w:color w:val="000000"/>
          <w:kern w:val="0"/>
          <w:sz w:val="24"/>
        </w:rPr>
        <w:t>风雨球场项目建议书和可行性研究报告编制服务方案采购项目</w:t>
      </w:r>
      <w:r>
        <w:rPr>
          <w:rFonts w:ascii="宋体" w:hAnsi="宋体" w:cs="宋体"/>
          <w:color w:val="000000"/>
          <w:kern w:val="0"/>
          <w:sz w:val="24"/>
        </w:rPr>
        <w:t>进行招标，现将招投标工作事宜公告如下：</w:t>
      </w:r>
    </w:p>
    <w:p w:rsidR="00320FEC" w:rsidRDefault="00000000">
      <w:pPr>
        <w:widowControl/>
        <w:spacing w:beforeLines="40" w:before="124" w:afterLines="40" w:after="124" w:line="360" w:lineRule="auto"/>
        <w:ind w:left="-101" w:firstLineChars="200" w:firstLine="480"/>
        <w:rPr>
          <w:rFonts w:ascii="宋体" w:hAnsi="宋体" w:cs="宋体"/>
          <w:color w:val="000000"/>
          <w:kern w:val="0"/>
          <w:sz w:val="24"/>
        </w:rPr>
      </w:pPr>
      <w:r>
        <w:rPr>
          <w:rFonts w:ascii="宋体" w:hAnsi="宋体" w:cs="宋体" w:hint="eastAsia"/>
          <w:color w:val="000000"/>
          <w:kern w:val="0"/>
          <w:sz w:val="24"/>
        </w:rPr>
        <w:t>一、</w:t>
      </w:r>
      <w:r>
        <w:rPr>
          <w:rFonts w:ascii="宋体" w:hAnsi="宋体" w:cs="宋体" w:hint="eastAsia"/>
          <w:b/>
          <w:bCs/>
          <w:color w:val="000000"/>
          <w:kern w:val="0"/>
          <w:sz w:val="24"/>
        </w:rPr>
        <w:t>采购项目基本概况</w:t>
      </w:r>
    </w:p>
    <w:p w:rsidR="00320FEC" w:rsidRDefault="00000000">
      <w:pPr>
        <w:widowControl/>
        <w:spacing w:beforeLines="40" w:before="124" w:afterLines="40" w:after="124" w:line="360" w:lineRule="auto"/>
        <w:ind w:left="-101"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项目名称：</w:t>
      </w:r>
      <w:bookmarkStart w:id="3" w:name="_Hlk160807207"/>
      <w:r>
        <w:rPr>
          <w:rFonts w:ascii="宋体" w:hAnsi="宋体" w:cs="宋体"/>
          <w:color w:val="000000"/>
          <w:kern w:val="0"/>
          <w:sz w:val="24"/>
        </w:rPr>
        <w:t>湖南</w:t>
      </w:r>
      <w:r>
        <w:rPr>
          <w:rFonts w:ascii="宋体" w:hAnsi="宋体" w:cs="宋体" w:hint="eastAsia"/>
          <w:color w:val="000000"/>
          <w:kern w:val="0"/>
          <w:sz w:val="24"/>
        </w:rPr>
        <w:t>化工职业技术学院风雨球场项目建议书和可行性研究报告编制服务方案采购项目</w:t>
      </w:r>
      <w:bookmarkEnd w:id="3"/>
    </w:p>
    <w:p w:rsidR="00320FEC" w:rsidRDefault="00000000">
      <w:pPr>
        <w:widowControl/>
        <w:spacing w:beforeLines="40" w:before="124" w:afterLines="40" w:after="124" w:line="360" w:lineRule="auto"/>
        <w:ind w:left="-101" w:firstLineChars="200" w:firstLine="480"/>
        <w:rPr>
          <w:rFonts w:ascii="宋体" w:hAnsi="宋体" w:cs="宋体"/>
          <w:color w:val="000000"/>
          <w:kern w:val="0"/>
          <w:sz w:val="24"/>
        </w:rPr>
      </w:pPr>
      <w:r>
        <w:rPr>
          <w:rFonts w:ascii="宋体" w:hAnsi="宋体" w:cs="宋体" w:hint="eastAsia"/>
          <w:color w:val="000000"/>
          <w:kern w:val="0"/>
          <w:sz w:val="24"/>
        </w:rPr>
        <w:t>2、采购方式：比选采购</w:t>
      </w:r>
    </w:p>
    <w:p w:rsidR="00320FEC" w:rsidRDefault="00000000">
      <w:pPr>
        <w:widowControl/>
        <w:spacing w:beforeLines="40" w:before="124" w:afterLines="40" w:after="124" w:line="360" w:lineRule="auto"/>
        <w:ind w:left="-101" w:firstLineChars="200" w:firstLine="480"/>
        <w:rPr>
          <w:rFonts w:ascii="宋体" w:hAnsi="宋体" w:cs="宋体"/>
          <w:color w:val="000000"/>
          <w:kern w:val="0"/>
          <w:sz w:val="24"/>
        </w:rPr>
      </w:pPr>
      <w:bookmarkStart w:id="4" w:name="_Hlk144221827"/>
      <w:r>
        <w:rPr>
          <w:rFonts w:ascii="宋体" w:hAnsi="宋体" w:cs="宋体" w:hint="eastAsia"/>
          <w:color w:val="000000"/>
          <w:kern w:val="0"/>
          <w:sz w:val="24"/>
        </w:rPr>
        <w:t>3、采购预算（最高限价）：</w:t>
      </w:r>
      <w:r>
        <w:rPr>
          <w:rFonts w:ascii="宋体" w:hAnsi="宋体" w:cs="宋体" w:hint="eastAsia"/>
          <w:kern w:val="0"/>
          <w:sz w:val="24"/>
        </w:rPr>
        <w:t>7.2万元</w:t>
      </w:r>
      <w:bookmarkEnd w:id="4"/>
    </w:p>
    <w:p w:rsidR="00320FEC" w:rsidRDefault="00000000">
      <w:pPr>
        <w:pStyle w:val="af6"/>
        <w:widowControl/>
        <w:numPr>
          <w:ilvl w:val="1"/>
          <w:numId w:val="1"/>
        </w:numPr>
        <w:spacing w:beforeLines="40" w:before="124" w:afterLines="40" w:after="124" w:line="360" w:lineRule="auto"/>
        <w:ind w:left="379" w:firstLineChars="0"/>
        <w:rPr>
          <w:rFonts w:ascii="宋体" w:hAnsi="宋体" w:cs="宋体"/>
          <w:color w:val="000000"/>
          <w:kern w:val="0"/>
          <w:sz w:val="24"/>
        </w:rPr>
      </w:pPr>
      <w:r>
        <w:rPr>
          <w:rFonts w:ascii="宋体" w:hAnsi="宋体" w:cs="宋体" w:hint="eastAsia"/>
          <w:b/>
          <w:bCs/>
          <w:color w:val="000000"/>
          <w:kern w:val="0"/>
          <w:sz w:val="24"/>
        </w:rPr>
        <w:t>资格条件</w:t>
      </w:r>
    </w:p>
    <w:p w:rsidR="00320FEC" w:rsidRDefault="00000000">
      <w:pPr>
        <w:widowControl/>
        <w:spacing w:line="360" w:lineRule="auto"/>
        <w:ind w:left="-101"/>
        <w:rPr>
          <w:rFonts w:ascii="宋体" w:hAnsi="宋体" w:cs="宋体"/>
          <w:color w:val="000000"/>
          <w:kern w:val="0"/>
          <w:sz w:val="24"/>
        </w:rPr>
      </w:pPr>
      <w:bookmarkStart w:id="5" w:name="_Hlk160807244"/>
      <w:r>
        <w:rPr>
          <w:rFonts w:ascii="宋体" w:hAnsi="宋体" w:cs="宋体" w:hint="eastAsia"/>
          <w:color w:val="000000"/>
          <w:kern w:val="0"/>
          <w:sz w:val="24"/>
        </w:rPr>
        <w:t>（一）基本资格条件</w:t>
      </w:r>
    </w:p>
    <w:p w:rsidR="00320FEC" w:rsidRDefault="00000000">
      <w:pPr>
        <w:pStyle w:val="af6"/>
        <w:widowControl/>
        <w:spacing w:line="360" w:lineRule="auto"/>
        <w:ind w:left="-101" w:firstLineChars="0" w:firstLine="0"/>
        <w:jc w:val="left"/>
        <w:rPr>
          <w:rFonts w:ascii="宋体" w:hAnsi="宋体" w:cs="宋体"/>
          <w:color w:val="000000"/>
          <w:kern w:val="0"/>
          <w:sz w:val="24"/>
        </w:rPr>
      </w:pPr>
      <w:r>
        <w:rPr>
          <w:rFonts w:ascii="宋体" w:hAnsi="宋体" w:cs="宋体" w:hint="eastAsia"/>
          <w:color w:val="000000"/>
          <w:kern w:val="0"/>
          <w:sz w:val="24"/>
        </w:rPr>
        <w:t>1、具有独立法人资格，工商、税务、组织机构代码等证照齐全；</w:t>
      </w:r>
    </w:p>
    <w:p w:rsidR="00320FEC" w:rsidRDefault="00000000">
      <w:pPr>
        <w:pStyle w:val="af6"/>
        <w:widowControl/>
        <w:numPr>
          <w:ilvl w:val="0"/>
          <w:numId w:val="2"/>
        </w:numPr>
        <w:spacing w:line="360" w:lineRule="auto"/>
        <w:ind w:left="259" w:firstLineChars="0"/>
        <w:jc w:val="left"/>
        <w:rPr>
          <w:rFonts w:ascii="宋体" w:hAnsi="宋体" w:cs="宋体"/>
          <w:color w:val="000000"/>
          <w:kern w:val="0"/>
          <w:sz w:val="24"/>
        </w:rPr>
      </w:pPr>
      <w:r>
        <w:rPr>
          <w:rFonts w:ascii="宋体" w:hAnsi="宋体" w:cs="宋体" w:hint="eastAsia"/>
          <w:color w:val="000000"/>
          <w:kern w:val="0"/>
          <w:sz w:val="24"/>
        </w:rPr>
        <w:t>具有良好的商业信誉和健全的财务会计制度；</w:t>
      </w:r>
    </w:p>
    <w:p w:rsidR="00320FEC" w:rsidRDefault="00000000">
      <w:pPr>
        <w:pStyle w:val="af6"/>
        <w:widowControl/>
        <w:numPr>
          <w:ilvl w:val="0"/>
          <w:numId w:val="2"/>
        </w:numPr>
        <w:spacing w:line="360" w:lineRule="auto"/>
        <w:ind w:left="259" w:firstLineChars="0"/>
        <w:jc w:val="left"/>
        <w:rPr>
          <w:rFonts w:ascii="宋体" w:hAnsi="宋体" w:cs="宋体"/>
          <w:color w:val="000000"/>
          <w:kern w:val="0"/>
          <w:sz w:val="24"/>
        </w:rPr>
      </w:pPr>
      <w:r>
        <w:rPr>
          <w:rFonts w:ascii="宋体" w:hAnsi="宋体" w:cs="宋体" w:hint="eastAsia"/>
          <w:color w:val="000000"/>
          <w:kern w:val="0"/>
          <w:sz w:val="24"/>
        </w:rPr>
        <w:t>具有履行合同所必需的设备和专业技术服务能力；</w:t>
      </w:r>
    </w:p>
    <w:p w:rsidR="00320FEC" w:rsidRDefault="00000000">
      <w:pPr>
        <w:pStyle w:val="af6"/>
        <w:widowControl/>
        <w:spacing w:line="360" w:lineRule="auto"/>
        <w:ind w:left="-101" w:firstLineChars="0" w:firstLine="0"/>
        <w:jc w:val="left"/>
        <w:rPr>
          <w:rFonts w:ascii="宋体" w:hAnsi="宋体" w:cs="宋体"/>
          <w:color w:val="000000"/>
          <w:kern w:val="0"/>
          <w:sz w:val="24"/>
        </w:rPr>
      </w:pPr>
      <w:r>
        <w:rPr>
          <w:rFonts w:ascii="宋体" w:hAnsi="宋体" w:cs="宋体" w:hint="eastAsia"/>
          <w:color w:val="000000"/>
          <w:kern w:val="0"/>
          <w:sz w:val="24"/>
        </w:rPr>
        <w:t>4、有依法缴纳税收和社会保障资金的良好记录；</w:t>
      </w:r>
    </w:p>
    <w:p w:rsidR="00320FEC" w:rsidRDefault="00000000">
      <w:pPr>
        <w:pStyle w:val="af6"/>
        <w:widowControl/>
        <w:spacing w:line="360" w:lineRule="auto"/>
        <w:ind w:left="-101" w:firstLineChars="0" w:firstLine="0"/>
        <w:jc w:val="left"/>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rsidR="00320FEC" w:rsidRDefault="00000000">
      <w:pPr>
        <w:pStyle w:val="af6"/>
        <w:widowControl/>
        <w:spacing w:line="360" w:lineRule="auto"/>
        <w:ind w:left="-101" w:firstLineChars="0" w:firstLine="0"/>
        <w:jc w:val="left"/>
        <w:rPr>
          <w:rFonts w:ascii="宋体" w:hAnsi="宋体" w:cs="宋体"/>
          <w:color w:val="000000"/>
          <w:kern w:val="0"/>
          <w:sz w:val="24"/>
        </w:rPr>
      </w:pPr>
      <w:r>
        <w:rPr>
          <w:rFonts w:ascii="宋体" w:hAnsi="宋体" w:cs="宋体" w:hint="eastAsia"/>
          <w:color w:val="000000"/>
          <w:sz w:val="24"/>
          <w:highlight w:val="green"/>
        </w:rPr>
        <w:t>6、已入驻湖南省财政厅政府采购电子卖场证明。</w:t>
      </w:r>
    </w:p>
    <w:p w:rsidR="00320FEC" w:rsidRDefault="00000000">
      <w:pPr>
        <w:pStyle w:val="af6"/>
        <w:widowControl/>
        <w:spacing w:line="360" w:lineRule="auto"/>
        <w:ind w:left="-101" w:firstLineChars="0" w:firstLine="0"/>
        <w:jc w:val="left"/>
        <w:rPr>
          <w:rFonts w:ascii="宋体" w:hAnsi="宋体" w:cs="宋体"/>
          <w:color w:val="000000"/>
          <w:kern w:val="0"/>
          <w:sz w:val="24"/>
        </w:rPr>
      </w:pPr>
      <w:r>
        <w:rPr>
          <w:rFonts w:ascii="宋体" w:hAnsi="宋体" w:cs="宋体" w:hint="eastAsia"/>
          <w:color w:val="000000"/>
          <w:kern w:val="0"/>
          <w:sz w:val="24"/>
        </w:rPr>
        <w:t>7、法律、行政法规规定的其他条件。</w:t>
      </w:r>
    </w:p>
    <w:p w:rsidR="00320FEC" w:rsidRDefault="00000000">
      <w:pPr>
        <w:pStyle w:val="af6"/>
        <w:widowControl/>
        <w:spacing w:line="360" w:lineRule="auto"/>
        <w:ind w:left="-101" w:firstLineChars="0" w:firstLine="0"/>
        <w:jc w:val="left"/>
        <w:rPr>
          <w:rFonts w:ascii="宋体" w:hAnsi="宋体" w:cs="宋体"/>
          <w:color w:val="000000"/>
          <w:kern w:val="0"/>
          <w:sz w:val="24"/>
        </w:rPr>
      </w:pPr>
      <w:r>
        <w:rPr>
          <w:rFonts w:ascii="宋体" w:hAnsi="宋体" w:cs="宋体" w:hint="eastAsia"/>
          <w:color w:val="000000"/>
          <w:kern w:val="0"/>
          <w:sz w:val="24"/>
        </w:rPr>
        <w:t>8、本项目不接受联合体参与投标。</w:t>
      </w:r>
    </w:p>
    <w:p w:rsidR="00320FEC" w:rsidRDefault="00000000">
      <w:pPr>
        <w:widowControl/>
        <w:spacing w:line="360" w:lineRule="auto"/>
        <w:ind w:left="-101"/>
        <w:rPr>
          <w:rFonts w:ascii="宋体" w:hAnsi="宋体" w:cs="宋体"/>
          <w:color w:val="000000"/>
          <w:kern w:val="0"/>
          <w:sz w:val="24"/>
        </w:rPr>
      </w:pPr>
      <w:r>
        <w:rPr>
          <w:rFonts w:ascii="宋体" w:hAnsi="宋体" w:cs="宋体" w:hint="eastAsia"/>
          <w:color w:val="000000"/>
          <w:kern w:val="0"/>
          <w:sz w:val="24"/>
        </w:rPr>
        <w:t>（二）特定资格条件</w:t>
      </w:r>
      <w:bookmarkStart w:id="6" w:name="_Hlk160968648"/>
    </w:p>
    <w:p w:rsidR="00320FEC" w:rsidRDefault="00000000">
      <w:pPr>
        <w:widowControl/>
        <w:spacing w:line="360" w:lineRule="auto"/>
        <w:ind w:left="-101"/>
        <w:rPr>
          <w:rFonts w:ascii="宋体" w:hAnsi="宋体" w:cs="宋体"/>
          <w:color w:val="000000"/>
          <w:kern w:val="0"/>
          <w:sz w:val="24"/>
        </w:rPr>
      </w:pPr>
      <w:r>
        <w:rPr>
          <w:rFonts w:ascii="宋体" w:hAnsi="宋体" w:cs="宋体" w:hint="eastAsia"/>
          <w:color w:val="000000"/>
          <w:kern w:val="0"/>
          <w:sz w:val="24"/>
        </w:rPr>
        <w:t>具有建筑工程咨询乙级及以上资质。</w:t>
      </w:r>
    </w:p>
    <w:bookmarkEnd w:id="5"/>
    <w:bookmarkEnd w:id="6"/>
    <w:p w:rsidR="00320FEC" w:rsidRDefault="00000000">
      <w:pPr>
        <w:widowControl/>
        <w:spacing w:beforeLines="50" w:before="156" w:afterLines="50" w:after="156" w:line="440" w:lineRule="exact"/>
        <w:ind w:left="-101" w:firstLineChars="200" w:firstLine="482"/>
        <w:jc w:val="left"/>
        <w:rPr>
          <w:rFonts w:ascii="宋体" w:hAnsi="宋体" w:cs="宋体"/>
          <w:b/>
          <w:bCs/>
          <w:color w:val="000000"/>
          <w:kern w:val="0"/>
          <w:sz w:val="24"/>
        </w:rPr>
      </w:pPr>
      <w:r>
        <w:rPr>
          <w:rFonts w:ascii="宋体" w:hAnsi="宋体" w:cs="宋体" w:hint="eastAsia"/>
          <w:b/>
          <w:bCs/>
          <w:color w:val="000000"/>
          <w:kern w:val="0"/>
          <w:sz w:val="24"/>
        </w:rPr>
        <w:t>三、报名及获取比选文件的期限和方式</w:t>
      </w:r>
    </w:p>
    <w:p w:rsidR="00320FEC" w:rsidRDefault="00000000">
      <w:pPr>
        <w:widowControl/>
        <w:spacing w:beforeLines="40" w:before="124" w:afterLines="40" w:after="124"/>
        <w:ind w:left="-101" w:firstLineChars="200" w:firstLine="480"/>
        <w:rPr>
          <w:rFonts w:ascii="宋体" w:hAnsi="宋体" w:cs="宋体"/>
          <w:color w:val="000000"/>
          <w:kern w:val="0"/>
          <w:sz w:val="24"/>
        </w:rPr>
      </w:pPr>
      <w:r>
        <w:rPr>
          <w:rFonts w:ascii="宋体" w:hAnsi="宋体" w:cs="宋体" w:hint="eastAsia"/>
          <w:color w:val="000000"/>
          <w:kern w:val="0"/>
          <w:sz w:val="24"/>
        </w:rPr>
        <w:t>1、报名时间：2024年</w:t>
      </w:r>
      <w:r>
        <w:rPr>
          <w:rFonts w:ascii="宋体" w:hAnsi="宋体" w:cs="宋体" w:hint="eastAsia"/>
          <w:kern w:val="0"/>
          <w:sz w:val="24"/>
        </w:rPr>
        <w:t>4月</w:t>
      </w:r>
      <w:r w:rsidRPr="005B45F6">
        <w:rPr>
          <w:rFonts w:ascii="宋体" w:hAnsi="宋体" w:cs="宋体" w:hint="eastAsia"/>
          <w:kern w:val="0"/>
          <w:sz w:val="24"/>
        </w:rPr>
        <w:t>23日至2024年4月28</w:t>
      </w:r>
      <w:r>
        <w:rPr>
          <w:rFonts w:ascii="宋体" w:hAnsi="宋体" w:cs="宋体" w:hint="eastAsia"/>
          <w:kern w:val="0"/>
          <w:sz w:val="24"/>
        </w:rPr>
        <w:t>日1</w:t>
      </w:r>
      <w:r>
        <w:rPr>
          <w:rFonts w:ascii="宋体" w:hAnsi="宋体" w:cs="宋体" w:hint="eastAsia"/>
          <w:color w:val="000000"/>
          <w:kern w:val="0"/>
          <w:sz w:val="24"/>
        </w:rPr>
        <w:t>7：00止；</w:t>
      </w:r>
    </w:p>
    <w:p w:rsidR="00320FEC" w:rsidRDefault="00000000">
      <w:pPr>
        <w:widowControl/>
        <w:spacing w:line="440" w:lineRule="exact"/>
        <w:ind w:leftChars="228" w:left="479"/>
        <w:jc w:val="left"/>
        <w:rPr>
          <w:rFonts w:ascii="宋体" w:hAnsi="宋体" w:cs="宋体"/>
          <w:color w:val="000000"/>
          <w:kern w:val="0"/>
          <w:sz w:val="24"/>
        </w:rPr>
      </w:pPr>
      <w:r>
        <w:rPr>
          <w:rFonts w:ascii="宋体" w:hAnsi="宋体" w:cs="宋体" w:hint="eastAsia"/>
          <w:color w:val="000000"/>
          <w:kern w:val="0"/>
          <w:sz w:val="24"/>
        </w:rPr>
        <w:lastRenderedPageBreak/>
        <w:t>2、报名方式：供应商通过电子邮件将参与投标项目信息（参与项目、投标单位名称、项目负责人、联系电话）发到指定邮箱</w:t>
      </w:r>
      <w:r>
        <w:rPr>
          <w:rFonts w:ascii="宋体" w:hAnsi="宋体" w:cs="宋体" w:hint="eastAsia"/>
          <w:kern w:val="0"/>
          <w:sz w:val="24"/>
        </w:rPr>
        <w:t>（</w:t>
      </w:r>
      <w:hyperlink r:id="rId8" w:history="1">
        <w:r>
          <w:rPr>
            <w:rStyle w:val="af4"/>
            <w:rFonts w:ascii="宋体" w:hAnsi="宋体" w:cs="宋体" w:hint="eastAsia"/>
            <w:color w:val="auto"/>
            <w:kern w:val="0"/>
            <w:sz w:val="24"/>
          </w:rPr>
          <w:t>zcglccg@126.com</w:t>
        </w:r>
      </w:hyperlink>
      <w:r>
        <w:rPr>
          <w:rFonts w:ascii="宋体" w:hAnsi="宋体" w:cs="宋体" w:hint="eastAsia"/>
          <w:kern w:val="0"/>
          <w:sz w:val="24"/>
        </w:rPr>
        <w:t>）</w:t>
      </w:r>
      <w:r>
        <w:rPr>
          <w:rFonts w:ascii="宋体" w:hAnsi="宋体" w:cs="宋体" w:hint="eastAsia"/>
          <w:color w:val="000000"/>
          <w:kern w:val="0"/>
          <w:sz w:val="24"/>
        </w:rPr>
        <w:t>；</w:t>
      </w:r>
    </w:p>
    <w:p w:rsidR="00320FEC" w:rsidRDefault="00000000">
      <w:pPr>
        <w:widowControl/>
        <w:spacing w:line="440" w:lineRule="exact"/>
        <w:ind w:leftChars="228" w:left="479"/>
        <w:jc w:val="left"/>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、比选文件获取方式：供应商自行下载获取招标文件；</w:t>
      </w:r>
    </w:p>
    <w:p w:rsidR="00320FEC" w:rsidRDefault="00000000">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四、开标信息</w:t>
      </w:r>
    </w:p>
    <w:p w:rsidR="00320FEC" w:rsidRPr="005B45F6" w:rsidRDefault="00000000">
      <w:pPr>
        <w:widowControl/>
        <w:spacing w:beforeLines="40" w:before="124" w:afterLines="40" w:after="124"/>
        <w:ind w:left="-101" w:firstLineChars="200" w:firstLine="480"/>
        <w:rPr>
          <w:rFonts w:ascii="宋体" w:hAnsi="宋体" w:cs="宋体"/>
          <w:kern w:val="0"/>
          <w:sz w:val="24"/>
        </w:rPr>
      </w:pPr>
      <w:r>
        <w:rPr>
          <w:rFonts w:ascii="宋体" w:hAnsi="宋体" w:cs="宋体" w:hint="eastAsia"/>
          <w:color w:val="000000"/>
          <w:kern w:val="0"/>
          <w:sz w:val="24"/>
        </w:rPr>
        <w:t>1、响应文件递交开始时间：2024年4月</w:t>
      </w:r>
      <w:r w:rsidRPr="005B45F6">
        <w:rPr>
          <w:rFonts w:ascii="宋体" w:hAnsi="宋体" w:cs="宋体" w:hint="eastAsia"/>
          <w:kern w:val="0"/>
          <w:sz w:val="24"/>
        </w:rPr>
        <w:t>30日北京时间9:00；</w:t>
      </w:r>
    </w:p>
    <w:p w:rsidR="00320FEC" w:rsidRDefault="00000000">
      <w:pPr>
        <w:widowControl/>
        <w:spacing w:beforeLines="40" w:before="124" w:afterLines="40" w:after="124"/>
        <w:ind w:left="-101" w:firstLineChars="200" w:firstLine="480"/>
        <w:rPr>
          <w:rFonts w:ascii="宋体" w:hAnsi="宋体" w:cs="宋体"/>
          <w:color w:val="000000"/>
          <w:kern w:val="0"/>
          <w:sz w:val="24"/>
        </w:rPr>
      </w:pPr>
      <w:r w:rsidRPr="005B45F6">
        <w:rPr>
          <w:rFonts w:ascii="宋体" w:hAnsi="宋体" w:cs="宋体" w:hint="eastAsia"/>
          <w:kern w:val="0"/>
          <w:sz w:val="24"/>
        </w:rPr>
        <w:t>2、响应文件递交截止时间（开标时间）：2024年4月30</w:t>
      </w:r>
      <w:r>
        <w:rPr>
          <w:rFonts w:ascii="宋体" w:hAnsi="宋体" w:cs="宋体" w:hint="eastAsia"/>
          <w:color w:val="000000"/>
          <w:kern w:val="0"/>
          <w:sz w:val="24"/>
        </w:rPr>
        <w:t>日北京时间9:00；</w:t>
      </w:r>
    </w:p>
    <w:p w:rsidR="00320FEC" w:rsidRDefault="00000000">
      <w:pPr>
        <w:widowControl/>
        <w:spacing w:beforeLines="40" w:before="124" w:afterLines="40" w:after="124"/>
        <w:ind w:left="-101" w:firstLineChars="200" w:firstLine="480"/>
        <w:rPr>
          <w:rFonts w:ascii="宋体" w:hAnsi="宋体" w:cs="宋体"/>
          <w:color w:val="000000"/>
          <w:kern w:val="0"/>
          <w:sz w:val="24"/>
        </w:rPr>
      </w:pPr>
      <w:r>
        <w:rPr>
          <w:rFonts w:ascii="宋体" w:hAnsi="宋体" w:cs="宋体" w:hint="eastAsia"/>
          <w:color w:val="000000"/>
          <w:kern w:val="0"/>
          <w:sz w:val="24"/>
        </w:rPr>
        <w:t>3、开标地点：湖南化工职业技术学院行政楼109室。</w:t>
      </w:r>
    </w:p>
    <w:p w:rsidR="00320FEC" w:rsidRDefault="00000000">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五、发布公告的媒介</w:t>
      </w:r>
    </w:p>
    <w:p w:rsidR="00320FEC" w:rsidRDefault="00000000">
      <w:pPr>
        <w:widowControl/>
        <w:spacing w:line="440" w:lineRule="exact"/>
        <w:ind w:left="-101" w:firstLineChars="200" w:firstLine="480"/>
        <w:rPr>
          <w:rFonts w:ascii="宋体" w:hAnsi="宋体" w:cs="宋体"/>
          <w:color w:val="000000"/>
          <w:kern w:val="0"/>
          <w:sz w:val="24"/>
        </w:rPr>
      </w:pPr>
      <w:r>
        <w:rPr>
          <w:rFonts w:ascii="宋体" w:hAnsi="宋体" w:cs="宋体" w:hint="eastAsia"/>
          <w:color w:val="000000"/>
          <w:kern w:val="0"/>
          <w:sz w:val="24"/>
        </w:rPr>
        <w:t>本次比选采购邀请公告在湖南化工职业技术学院</w:t>
      </w:r>
      <w:proofErr w:type="gramStart"/>
      <w:r>
        <w:rPr>
          <w:rFonts w:ascii="宋体" w:hAnsi="宋体" w:cs="宋体" w:hint="eastAsia"/>
          <w:color w:val="000000"/>
          <w:kern w:val="0"/>
          <w:sz w:val="24"/>
        </w:rPr>
        <w:t>官网通知</w:t>
      </w:r>
      <w:proofErr w:type="gramEnd"/>
      <w:r>
        <w:rPr>
          <w:rFonts w:ascii="宋体" w:hAnsi="宋体" w:cs="宋体" w:hint="eastAsia"/>
          <w:color w:val="000000"/>
          <w:kern w:val="0"/>
          <w:sz w:val="24"/>
        </w:rPr>
        <w:t>公告（http://www.hnhgzy.com）上发布。</w:t>
      </w:r>
    </w:p>
    <w:p w:rsidR="00320FEC" w:rsidRDefault="00000000">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六、联系方式</w:t>
      </w:r>
    </w:p>
    <w:p w:rsidR="00320FEC" w:rsidRDefault="00000000">
      <w:pPr>
        <w:widowControl/>
        <w:spacing w:line="440" w:lineRule="exact"/>
        <w:ind w:left="-101" w:firstLineChars="200" w:firstLine="480"/>
        <w:jc w:val="left"/>
        <w:rPr>
          <w:rFonts w:ascii="宋体" w:hAnsi="宋体" w:cs="宋体"/>
          <w:color w:val="000000"/>
          <w:kern w:val="0"/>
          <w:sz w:val="24"/>
        </w:rPr>
      </w:pPr>
      <w:r>
        <w:rPr>
          <w:rFonts w:ascii="宋体" w:hAnsi="宋体" w:cs="宋体" w:hint="eastAsia"/>
          <w:color w:val="000000"/>
          <w:kern w:val="0"/>
          <w:sz w:val="24"/>
        </w:rPr>
        <w:t>采购人：湖南化工职业技术学院</w:t>
      </w:r>
    </w:p>
    <w:p w:rsidR="00320FEC" w:rsidRDefault="00000000">
      <w:pPr>
        <w:widowControl/>
        <w:spacing w:line="440" w:lineRule="exact"/>
        <w:ind w:left="-101" w:firstLineChars="200" w:firstLine="480"/>
        <w:jc w:val="left"/>
        <w:rPr>
          <w:rFonts w:ascii="宋体" w:hAnsi="宋体" w:cs="宋体"/>
          <w:color w:val="000000"/>
          <w:kern w:val="0"/>
          <w:sz w:val="24"/>
        </w:rPr>
      </w:pPr>
      <w:r>
        <w:rPr>
          <w:rFonts w:ascii="宋体" w:hAnsi="宋体" w:cs="宋体" w:hint="eastAsia"/>
          <w:color w:val="000000"/>
          <w:kern w:val="0"/>
          <w:sz w:val="24"/>
        </w:rPr>
        <w:t>联系人：赵老师</w:t>
      </w:r>
    </w:p>
    <w:p w:rsidR="00320FEC" w:rsidRDefault="00000000">
      <w:pPr>
        <w:widowControl/>
        <w:spacing w:line="440" w:lineRule="exact"/>
        <w:ind w:left="-101" w:firstLineChars="200" w:firstLine="480"/>
        <w:jc w:val="left"/>
        <w:rPr>
          <w:rFonts w:ascii="宋体" w:hAnsi="宋体" w:cs="宋体"/>
          <w:color w:val="000000"/>
          <w:kern w:val="0"/>
          <w:sz w:val="24"/>
        </w:rPr>
      </w:pPr>
      <w:r>
        <w:rPr>
          <w:rFonts w:ascii="宋体" w:hAnsi="宋体" w:cs="宋体" w:hint="eastAsia"/>
          <w:color w:val="000000"/>
          <w:kern w:val="0"/>
          <w:sz w:val="24"/>
        </w:rPr>
        <w:t>电 话：0731-22537501</w:t>
      </w:r>
    </w:p>
    <w:p w:rsidR="00320FEC" w:rsidRDefault="00000000">
      <w:pPr>
        <w:widowControl/>
        <w:spacing w:line="440" w:lineRule="exact"/>
        <w:ind w:left="-101" w:firstLineChars="200" w:firstLine="480"/>
        <w:jc w:val="left"/>
        <w:rPr>
          <w:rFonts w:ascii="宋体" w:hAnsi="宋体" w:cs="宋体"/>
          <w:color w:val="000000"/>
          <w:kern w:val="0"/>
          <w:sz w:val="24"/>
        </w:rPr>
      </w:pPr>
      <w:r>
        <w:rPr>
          <w:rFonts w:ascii="宋体" w:hAnsi="宋体" w:cs="宋体" w:hint="eastAsia"/>
          <w:color w:val="000000"/>
          <w:kern w:val="0"/>
          <w:sz w:val="24"/>
        </w:rPr>
        <w:t xml:space="preserve">地  址：湖南省株洲市云龙区职教城 </w:t>
      </w:r>
      <w:bookmarkEnd w:id="2"/>
      <w:r>
        <w:rPr>
          <w:rFonts w:ascii="宋体" w:hAnsi="宋体" w:cs="宋体" w:hint="eastAsia"/>
          <w:color w:val="000000"/>
          <w:kern w:val="0"/>
          <w:sz w:val="24"/>
        </w:rPr>
        <w:t xml:space="preserve">                          </w:t>
      </w:r>
    </w:p>
    <w:p w:rsidR="00320FEC" w:rsidRDefault="00320FEC">
      <w:pPr>
        <w:pStyle w:val="a5"/>
        <w:ind w:left="-101" w:firstLine="480"/>
        <w:rPr>
          <w:color w:val="000000"/>
        </w:rPr>
      </w:pPr>
    </w:p>
    <w:p w:rsidR="00320FEC" w:rsidRDefault="00320FEC">
      <w:pPr>
        <w:pStyle w:val="Default"/>
        <w:rPr>
          <w:color w:val="000000"/>
        </w:rPr>
      </w:pPr>
    </w:p>
    <w:p w:rsidR="00320FEC" w:rsidRDefault="00320FEC">
      <w:pPr>
        <w:pStyle w:val="Default"/>
        <w:rPr>
          <w:color w:val="000000"/>
        </w:rPr>
      </w:pPr>
    </w:p>
    <w:p w:rsidR="00320FEC" w:rsidRDefault="00000000">
      <w:pPr>
        <w:widowControl/>
        <w:spacing w:line="440" w:lineRule="exact"/>
        <w:ind w:left="-101"/>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p>
    <w:p w:rsidR="00320FEC" w:rsidRDefault="00000000">
      <w:pPr>
        <w:widowControl/>
        <w:spacing w:line="440" w:lineRule="exact"/>
        <w:ind w:left="-101" w:firstLineChars="2200" w:firstLine="5280"/>
        <w:jc w:val="left"/>
        <w:rPr>
          <w:rFonts w:ascii="宋体" w:hAnsi="宋体" w:cs="宋体"/>
          <w:kern w:val="0"/>
          <w:sz w:val="24"/>
        </w:rPr>
      </w:pPr>
      <w:r>
        <w:rPr>
          <w:rFonts w:ascii="宋体" w:hAnsi="宋体" w:cs="宋体"/>
          <w:kern w:val="0"/>
          <w:sz w:val="24"/>
        </w:rPr>
        <w:br w:type="page"/>
      </w:r>
    </w:p>
    <w:p w:rsidR="00320FEC" w:rsidRDefault="00000000">
      <w:pPr>
        <w:widowControl/>
        <w:spacing w:beforeLines="40" w:before="124" w:afterLines="40" w:after="124" w:line="375" w:lineRule="atLeast"/>
        <w:ind w:left="-101"/>
        <w:jc w:val="center"/>
        <w:rPr>
          <w:rFonts w:ascii="微软雅黑" w:eastAsia="微软雅黑" w:hAnsi="微软雅黑" w:cs="微软雅黑"/>
          <w:b/>
          <w:color w:val="000000"/>
          <w:kern w:val="0"/>
          <w:sz w:val="30"/>
          <w:szCs w:val="30"/>
        </w:rPr>
      </w:pPr>
      <w:r>
        <w:rPr>
          <w:rFonts w:ascii="微软雅黑" w:eastAsia="微软雅黑" w:hAnsi="微软雅黑" w:cs="微软雅黑" w:hint="eastAsia"/>
          <w:b/>
          <w:color w:val="000000"/>
          <w:kern w:val="0"/>
          <w:sz w:val="30"/>
          <w:szCs w:val="30"/>
        </w:rPr>
        <w:lastRenderedPageBreak/>
        <w:t>比选须知</w:t>
      </w:r>
    </w:p>
    <w:p w:rsidR="00320FEC" w:rsidRDefault="00000000">
      <w:pPr>
        <w:widowControl/>
        <w:spacing w:afterLines="50" w:after="156" w:line="360" w:lineRule="auto"/>
        <w:ind w:left="-101" w:firstLineChars="200" w:firstLine="482"/>
        <w:jc w:val="left"/>
        <w:rPr>
          <w:rFonts w:ascii="宋体" w:hAnsi="宋体" w:cs="宋体"/>
          <w:color w:val="000000"/>
          <w:kern w:val="0"/>
          <w:sz w:val="24"/>
        </w:rPr>
      </w:pPr>
      <w:r>
        <w:rPr>
          <w:rFonts w:ascii="宋体" w:hAnsi="宋体" w:cs="宋体" w:hint="eastAsia"/>
          <w:b/>
          <w:color w:val="000000"/>
          <w:kern w:val="0"/>
          <w:sz w:val="24"/>
        </w:rPr>
        <w:t>一、说明</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1、适用范围：本招标书仅适用于本次招标。</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2、合格投标人：提交</w:t>
      </w:r>
      <w:r>
        <w:rPr>
          <w:rFonts w:ascii="宋体" w:hAnsi="宋体" w:cs="宋体" w:hint="eastAsia"/>
          <w:b/>
          <w:bCs/>
          <w:color w:val="000000"/>
          <w:kern w:val="0"/>
          <w:sz w:val="24"/>
        </w:rPr>
        <w:t>附件3</w:t>
      </w:r>
      <w:r>
        <w:rPr>
          <w:rFonts w:ascii="宋体" w:hAnsi="宋体" w:cs="宋体" w:hint="eastAsia"/>
          <w:color w:val="000000"/>
          <w:kern w:val="0"/>
          <w:sz w:val="24"/>
        </w:rPr>
        <w:t>所列各项条件的被邀请单位为合格投标人。</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3、招标人：系指湖南化工职业技术学院。</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4、投标人：系指向招标人提交投标文件的合格投标人。</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5、服务：系指招标文件规定卖方须承担的相关工作。</w:t>
      </w:r>
    </w:p>
    <w:p w:rsidR="00320FEC" w:rsidRDefault="00000000">
      <w:pPr>
        <w:widowControl/>
        <w:spacing w:beforeLines="50" w:before="156" w:afterLines="50" w:after="156" w:line="360" w:lineRule="auto"/>
        <w:ind w:left="-101" w:firstLineChars="200" w:firstLine="482"/>
        <w:jc w:val="left"/>
        <w:rPr>
          <w:rFonts w:ascii="宋体" w:hAnsi="宋体" w:cs="宋体"/>
          <w:color w:val="000000"/>
          <w:kern w:val="0"/>
          <w:sz w:val="24"/>
        </w:rPr>
      </w:pPr>
      <w:r>
        <w:rPr>
          <w:rFonts w:ascii="宋体" w:hAnsi="宋体" w:cs="宋体" w:hint="eastAsia"/>
          <w:b/>
          <w:color w:val="000000"/>
          <w:kern w:val="0"/>
          <w:sz w:val="24"/>
        </w:rPr>
        <w:t>二、比选文件</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1、投标比选文件的编制</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投标人应仔细阅读招标文件所有内容，并按招标文件的规定及附件要求的内容和格式，提交完整的投标文件。</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投标人应向甲方提供约定的服务的所有内容并保证服务质量。</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2、比选文件的组成</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highlight w:val="green"/>
        </w:rPr>
        <w:t>投标人递交的比选文件按照以下格式进行编制：</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（1）投标文件目录及</w:t>
      </w:r>
      <w:r>
        <w:rPr>
          <w:rFonts w:ascii="宋体" w:hAnsi="宋体" w:cs="宋体" w:hint="eastAsia"/>
          <w:color w:val="000000"/>
          <w:kern w:val="0"/>
          <w:sz w:val="24"/>
          <w:highlight w:val="green"/>
        </w:rPr>
        <w:t>评分标准佐证材料索引；</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（2）投标书</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（3）开标一览表</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（4）服务方案</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（5）服务承诺书</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（6）供应商资质证明材料</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（7）技术参数响应及实施方案</w:t>
      </w:r>
    </w:p>
    <w:p w:rsidR="00320FEC" w:rsidRDefault="00000000">
      <w:pPr>
        <w:pStyle w:val="24"/>
        <w:tabs>
          <w:tab w:val="left" w:pos="3420"/>
        </w:tabs>
        <w:spacing w:after="0" w:line="360" w:lineRule="auto"/>
        <w:ind w:leftChars="0" w:left="0" w:firstLine="480"/>
        <w:jc w:val="left"/>
        <w:rPr>
          <w:rFonts w:ascii="宋体" w:hAnsi="宋体" w:cs="宋体"/>
          <w:kern w:val="0"/>
          <w:sz w:val="24"/>
        </w:rPr>
      </w:pPr>
      <w:r>
        <w:rPr>
          <w:rFonts w:ascii="宋体" w:hAnsi="宋体" w:cs="宋体" w:hint="eastAsia"/>
          <w:kern w:val="0"/>
          <w:sz w:val="24"/>
        </w:rPr>
        <w:t>（8）类似业绩</w:t>
      </w:r>
    </w:p>
    <w:p w:rsidR="00320FEC" w:rsidRDefault="00000000">
      <w:pPr>
        <w:spacing w:line="360" w:lineRule="auto"/>
        <w:ind w:left="-101" w:firstLineChars="200" w:firstLine="480"/>
        <w:jc w:val="left"/>
        <w:rPr>
          <w:color w:val="000000"/>
        </w:rPr>
      </w:pPr>
      <w:r>
        <w:rPr>
          <w:rFonts w:ascii="宋体" w:hAnsi="宋体" w:cs="宋体" w:hint="eastAsia"/>
          <w:color w:val="000000"/>
          <w:kern w:val="0"/>
          <w:sz w:val="24"/>
        </w:rPr>
        <w:t>（9）供应商认为需提供的其它资料</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投标文件应对招标文件规定的要求和条件</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实质性响应，如有漏项、重大偏离或显著保留，即视为废标；所有不完整的投标文件将被拒绝。</w:t>
      </w:r>
    </w:p>
    <w:p w:rsidR="00320FEC" w:rsidRDefault="00000000">
      <w:pPr>
        <w:widowControl/>
        <w:spacing w:beforeLines="50" w:before="156" w:afterLines="50" w:after="156" w:line="360" w:lineRule="auto"/>
        <w:ind w:left="-101" w:firstLineChars="200" w:firstLine="482"/>
        <w:jc w:val="left"/>
        <w:rPr>
          <w:rFonts w:ascii="宋体" w:hAnsi="宋体" w:cs="宋体"/>
          <w:b/>
          <w:color w:val="000000"/>
          <w:kern w:val="0"/>
          <w:sz w:val="24"/>
        </w:rPr>
      </w:pPr>
      <w:r>
        <w:rPr>
          <w:rFonts w:ascii="宋体" w:hAnsi="宋体" w:cs="宋体" w:hint="eastAsia"/>
          <w:b/>
          <w:color w:val="000000"/>
          <w:kern w:val="0"/>
          <w:sz w:val="24"/>
        </w:rPr>
        <w:t>三、投标</w:t>
      </w:r>
    </w:p>
    <w:p w:rsidR="00320FEC" w:rsidRDefault="00000000">
      <w:pPr>
        <w:widowControl/>
        <w:spacing w:beforeLines="50" w:before="156" w:afterLines="50" w:after="156"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全部投标文件按《投标须知》中“投标文件的组成”的顺序成册，投标文件必须封装并加盖公章，并在封面上写明投标人名称。招标人不接受电报、电话、传真和电子邮件投标，投标书递交后不得修改，也不得撤标。</w:t>
      </w:r>
      <w:r>
        <w:rPr>
          <w:rFonts w:ascii="宋体" w:hAnsi="宋体" w:cs="宋体" w:hint="eastAsia"/>
          <w:b/>
          <w:bCs/>
          <w:color w:val="000000"/>
          <w:kern w:val="0"/>
          <w:sz w:val="24"/>
        </w:rPr>
        <w:t>要求投标方报名截止前将参与投标项目信息（参与项目、投标单位名称、项目负责人、联系电话）发到指定邮箱（</w:t>
      </w:r>
      <w:r>
        <w:rPr>
          <w:rFonts w:ascii="宋体" w:hAnsi="宋体" w:cs="宋体" w:hint="eastAsia"/>
          <w:color w:val="000000"/>
          <w:kern w:val="0"/>
          <w:sz w:val="24"/>
        </w:rPr>
        <w:t>zcglccg@126.com</w:t>
      </w:r>
      <w:r>
        <w:rPr>
          <w:rFonts w:ascii="宋体" w:hAnsi="宋体" w:cs="宋体" w:hint="eastAsia"/>
          <w:b/>
          <w:bCs/>
          <w:color w:val="000000"/>
          <w:kern w:val="0"/>
          <w:sz w:val="24"/>
        </w:rPr>
        <w:t>），不接受现场报名。</w:t>
      </w:r>
    </w:p>
    <w:p w:rsidR="00320FEC" w:rsidRDefault="00000000">
      <w:pPr>
        <w:widowControl/>
        <w:spacing w:line="360" w:lineRule="auto"/>
        <w:ind w:left="-101" w:firstLineChars="200" w:firstLine="482"/>
        <w:jc w:val="left"/>
        <w:rPr>
          <w:rFonts w:ascii="宋体" w:hAnsi="宋体" w:cs="宋体"/>
          <w:b/>
          <w:color w:val="000000"/>
          <w:kern w:val="0"/>
          <w:sz w:val="24"/>
        </w:rPr>
      </w:pPr>
      <w:r>
        <w:rPr>
          <w:rFonts w:ascii="宋体" w:hAnsi="宋体" w:cs="宋体" w:hint="eastAsia"/>
          <w:b/>
          <w:color w:val="000000"/>
          <w:kern w:val="0"/>
          <w:sz w:val="24"/>
        </w:rPr>
        <w:t>四、开标和评标</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将按《比选公告》中规定的时间和地点组织采购比选。采购比选将由我院招投标小组具体组织实施。</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评标的基础是</w:t>
      </w:r>
      <w:r>
        <w:rPr>
          <w:rFonts w:ascii="宋体" w:hAnsi="宋体" w:cs="宋体" w:hint="eastAsia"/>
          <w:b/>
          <w:bCs/>
          <w:color w:val="000000"/>
          <w:kern w:val="0"/>
          <w:sz w:val="24"/>
        </w:rPr>
        <w:t>投标人的报价、服务方案、业绩、服务和承诺</w:t>
      </w:r>
      <w:r>
        <w:rPr>
          <w:rFonts w:ascii="宋体" w:hAnsi="宋体" w:cs="宋体" w:hint="eastAsia"/>
          <w:color w:val="000000"/>
          <w:kern w:val="0"/>
          <w:sz w:val="24"/>
        </w:rPr>
        <w:t>等。</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对投标文件中疑义或表达不清的内容，招标人有权要求投标人予以澄清。</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合同将授予符合招标文件及综合得分最高的投标人。</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招标人有权在签订合同时调整采购数量。</w:t>
      </w:r>
    </w:p>
    <w:p w:rsidR="00320FEC" w:rsidRDefault="00000000">
      <w:pPr>
        <w:widowControl/>
        <w:spacing w:line="360" w:lineRule="auto"/>
        <w:ind w:left="-101" w:firstLineChars="200" w:firstLine="482"/>
        <w:jc w:val="left"/>
        <w:rPr>
          <w:rFonts w:ascii="宋体" w:hAnsi="宋体" w:cs="宋体"/>
          <w:b/>
          <w:color w:val="000000"/>
          <w:kern w:val="0"/>
          <w:sz w:val="24"/>
        </w:rPr>
      </w:pPr>
      <w:r>
        <w:rPr>
          <w:rFonts w:ascii="宋体" w:hAnsi="宋体" w:cs="宋体" w:hint="eastAsia"/>
          <w:b/>
          <w:color w:val="000000"/>
          <w:kern w:val="0"/>
          <w:sz w:val="24"/>
        </w:rPr>
        <w:t>五、中标</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1、中标结果公布</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（1）若评标顺利，将当场公布评标结果。</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（2）若不能立即评出结果，将在1天内通知中标单位。</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2、中标人出现下列行为之一者，其中标资格将被取消：</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（1）中标人与其他投标人串通进行投标的；</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（2）中标人不能按中标要求签订合同的；</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（3）中标人有其它损害招标人、采购人利益或社会公共利益的；</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（4）中标人在规定时间内不与招标人签订合同的；</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（5）中标人转让中标项目的；</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（6）中标人的中标资格被取消后，可按中标候选单位的排名顺序依次递补或重新招标。</w:t>
      </w:r>
    </w:p>
    <w:p w:rsidR="00320FEC" w:rsidRDefault="00000000">
      <w:pPr>
        <w:widowControl/>
        <w:spacing w:line="360" w:lineRule="auto"/>
        <w:ind w:left="-101" w:firstLineChars="200" w:firstLine="482"/>
        <w:jc w:val="left"/>
        <w:rPr>
          <w:rFonts w:ascii="宋体" w:hAnsi="宋体" w:cs="宋体"/>
          <w:color w:val="000000"/>
          <w:kern w:val="0"/>
          <w:sz w:val="24"/>
        </w:rPr>
      </w:pPr>
      <w:r>
        <w:rPr>
          <w:rFonts w:ascii="宋体" w:hAnsi="宋体" w:cs="宋体" w:hint="eastAsia"/>
          <w:b/>
          <w:color w:val="000000"/>
          <w:kern w:val="0"/>
          <w:sz w:val="24"/>
        </w:rPr>
        <w:t>六、签订合同</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双方共同签订《</w:t>
      </w:r>
      <w:bookmarkStart w:id="7" w:name="_Hlk160810094"/>
      <w:r>
        <w:rPr>
          <w:rFonts w:ascii="宋体" w:hAnsi="宋体" w:cs="宋体" w:hint="eastAsia"/>
          <w:color w:val="000000"/>
          <w:kern w:val="0"/>
          <w:sz w:val="24"/>
        </w:rPr>
        <w:t>湖南化工职业技术学院风雨球场项目建议书和可行性研究报告编制服务方案采购项目</w:t>
      </w:r>
      <w:bookmarkEnd w:id="7"/>
      <w:r>
        <w:rPr>
          <w:rFonts w:ascii="宋体" w:hAnsi="宋体" w:cs="宋体" w:hint="eastAsia"/>
          <w:color w:val="000000"/>
          <w:kern w:val="0"/>
          <w:sz w:val="24"/>
        </w:rPr>
        <w:t>合同书》。</w:t>
      </w:r>
    </w:p>
    <w:p w:rsidR="00320FEC" w:rsidRDefault="00000000">
      <w:pPr>
        <w:spacing w:line="360" w:lineRule="auto"/>
        <w:ind w:left="-101" w:firstLineChars="200" w:firstLine="482"/>
        <w:rPr>
          <w:rFonts w:ascii="宋体" w:hAnsi="宋体" w:cs="宋体"/>
          <w:b/>
          <w:bCs/>
          <w:color w:val="000000"/>
          <w:kern w:val="0"/>
          <w:sz w:val="24"/>
        </w:rPr>
      </w:pPr>
      <w:r>
        <w:rPr>
          <w:rFonts w:ascii="宋体" w:hAnsi="宋体" w:cs="宋体" w:hint="eastAsia"/>
          <w:b/>
          <w:bCs/>
          <w:color w:val="000000"/>
          <w:sz w:val="24"/>
        </w:rPr>
        <w:t>七、供应商资格要求</w:t>
      </w:r>
      <w:r>
        <w:rPr>
          <w:rFonts w:ascii="宋体" w:hAnsi="宋体" w:cs="宋体" w:hint="eastAsia"/>
          <w:b/>
          <w:bCs/>
          <w:color w:val="000000"/>
          <w:kern w:val="0"/>
          <w:sz w:val="24"/>
        </w:rPr>
        <w:t xml:space="preserve"> </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（一）基本资格条件</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1、具有独立法人资格，工商、税务、组织机构代码等证照齐全；</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2、具有良好的商业信誉和健全的财务会计制度；</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3、具有履行合同所必需的设备和专业技术服务能力；</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4、有依法缴纳税收和社会保障资金的良好记录；</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6、已入驻湖南省财政厅政府采购电子卖场证明。</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7、法律、行政法规规定的其他条件。</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8、本项目不接受联合体参与投标。</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（二）特定资格条件</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具有建筑工程咨询乙级及以上资质。</w:t>
      </w:r>
    </w:p>
    <w:p w:rsidR="00320FEC" w:rsidRDefault="00000000">
      <w:pPr>
        <w:widowControl/>
        <w:numPr>
          <w:ilvl w:val="0"/>
          <w:numId w:val="3"/>
        </w:numPr>
        <w:spacing w:line="360" w:lineRule="auto"/>
        <w:ind w:left="-101" w:firstLineChars="200" w:firstLine="482"/>
        <w:jc w:val="left"/>
        <w:rPr>
          <w:rFonts w:ascii="宋体" w:hAnsi="宋体" w:cs="宋体"/>
          <w:b/>
          <w:color w:val="000000"/>
          <w:kern w:val="0"/>
          <w:sz w:val="24"/>
        </w:rPr>
      </w:pPr>
      <w:r>
        <w:rPr>
          <w:rFonts w:ascii="宋体" w:hAnsi="宋体" w:cs="宋体" w:hint="eastAsia"/>
          <w:b/>
          <w:color w:val="000000"/>
          <w:kern w:val="0"/>
          <w:sz w:val="24"/>
        </w:rPr>
        <w:t>项目需求</w:t>
      </w:r>
    </w:p>
    <w:p w:rsidR="00320FEC" w:rsidRDefault="00000000">
      <w:pPr>
        <w:widowControl/>
        <w:spacing w:line="360" w:lineRule="auto"/>
        <w:ind w:left="-101" w:firstLineChars="200" w:firstLine="480"/>
        <w:jc w:val="left"/>
        <w:rPr>
          <w:rFonts w:ascii="宋体" w:hAnsi="宋体" w:cs="宋体"/>
          <w:color w:val="000000"/>
          <w:kern w:val="0"/>
          <w:sz w:val="24"/>
        </w:rPr>
      </w:pPr>
      <w:bookmarkStart w:id="8" w:name="_Toc17794_WPSOffice_Level2"/>
      <w:bookmarkStart w:id="9" w:name="_Toc26475"/>
      <w:bookmarkStart w:id="10" w:name="_Toc4659"/>
      <w:bookmarkStart w:id="11" w:name="_Toc31662_WPSOffice_Level2"/>
      <w:bookmarkStart w:id="12" w:name="_Toc3564"/>
      <w:r>
        <w:rPr>
          <w:rFonts w:ascii="宋体" w:hAnsi="宋体" w:cs="宋体" w:hint="eastAsia"/>
          <w:color w:val="000000"/>
          <w:kern w:val="0"/>
          <w:sz w:val="24"/>
        </w:rPr>
        <w:t>（一）项目基本情况</w:t>
      </w:r>
      <w:bookmarkEnd w:id="8"/>
      <w:bookmarkEnd w:id="9"/>
      <w:bookmarkEnd w:id="10"/>
      <w:bookmarkEnd w:id="11"/>
      <w:bookmarkEnd w:id="12"/>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1、项目名称：</w:t>
      </w:r>
      <w:r>
        <w:rPr>
          <w:rFonts w:ascii="宋体" w:hAnsi="宋体" w:cs="宋体" w:hint="eastAsia"/>
          <w:color w:val="000000"/>
          <w:kern w:val="0"/>
          <w:sz w:val="24"/>
        </w:rPr>
        <w:fldChar w:fldCharType="begin">
          <w:fldData xml:space="preserve">ZQBKAHoAdABYAFEAMQB3AFcAOABXAGQAMwAyAGYASgBrAHIAeAB4AGkAUgBFAGsAawB6AFAAdABJ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</w:fldData>
        </w:fldChar>
      </w:r>
      <w:r>
        <w:rPr>
          <w:rFonts w:ascii="宋体" w:hAnsi="宋体" w:cs="宋体" w:hint="eastAsia"/>
          <w:color w:val="000000"/>
          <w:kern w:val="0"/>
          <w:sz w:val="24"/>
        </w:rPr>
        <w:instrText>ADDIN CNKISM.UserStyle</w:instrText>
      </w:r>
      <w:r>
        <w:rPr>
          <w:rFonts w:ascii="宋体" w:hAnsi="宋体" w:cs="宋体"/>
          <w:color w:val="000000"/>
          <w:kern w:val="0"/>
          <w:sz w:val="24"/>
        </w:rPr>
      </w:r>
      <w:r>
        <w:rPr>
          <w:rFonts w:ascii="宋体" w:hAnsi="宋体" w:cs="宋体"/>
          <w:color w:val="000000"/>
          <w:kern w:val="0"/>
          <w:sz w:val="24"/>
        </w:rPr>
        <w:fldChar w:fldCharType="separate"/>
      </w:r>
      <w:r>
        <w:rPr>
          <w:rFonts w:ascii="宋体" w:hAnsi="宋体" w:cs="宋体" w:hint="eastAsia"/>
          <w:color w:val="000000"/>
          <w:kern w:val="0"/>
          <w:sz w:val="24"/>
        </w:rPr>
        <w:fldChar w:fldCharType="end"/>
      </w:r>
      <w:r>
        <w:rPr>
          <w:rFonts w:ascii="宋体" w:hAnsi="宋体" w:cs="宋体" w:hint="eastAsia"/>
          <w:color w:val="000000"/>
          <w:kern w:val="0"/>
          <w:sz w:val="24"/>
        </w:rPr>
        <w:t>湖南化工职业技术学院风雨球场项目</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2、项目总投资约1500万元。</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（二）服务内容</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1、对该项目进行项目建议书和可行性研究报告编制工作，按照国家、地方相关法规的内容和深度要求出具项目建议书和可行性研究报告文本，并负责在项目报批过程中无偿进行修改完善，直至项目取得项目建议书和可行性研究报告的批复。</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2、在项目报批过程中，积极</w:t>
      </w:r>
      <w:proofErr w:type="gramStart"/>
      <w:r>
        <w:rPr>
          <w:rFonts w:ascii="宋体" w:hAnsi="宋体" w:cs="宋体" w:hint="eastAsia"/>
          <w:color w:val="000000"/>
          <w:kern w:val="0"/>
          <w:sz w:val="24"/>
        </w:rPr>
        <w:t>与发改委</w:t>
      </w:r>
      <w:proofErr w:type="gramEnd"/>
      <w:r>
        <w:rPr>
          <w:rFonts w:ascii="宋体" w:hAnsi="宋体" w:cs="宋体" w:hint="eastAsia"/>
          <w:color w:val="000000"/>
          <w:kern w:val="0"/>
          <w:sz w:val="24"/>
        </w:rPr>
        <w:t>沟通衔接，协助采购人报批工作；</w:t>
      </w:r>
      <w:proofErr w:type="gramStart"/>
      <w:r>
        <w:rPr>
          <w:rFonts w:ascii="宋体" w:hAnsi="宋体" w:cs="宋体" w:hint="eastAsia"/>
          <w:color w:val="000000"/>
          <w:kern w:val="0"/>
          <w:sz w:val="24"/>
        </w:rPr>
        <w:t>按发改</w:t>
      </w:r>
      <w:proofErr w:type="gramEnd"/>
      <w:r>
        <w:rPr>
          <w:rFonts w:ascii="宋体" w:hAnsi="宋体" w:cs="宋体" w:hint="eastAsia"/>
          <w:color w:val="000000"/>
          <w:kern w:val="0"/>
          <w:sz w:val="24"/>
        </w:rPr>
        <w:t>部门要求组织评审会，并承担评审会有关会务费用（包括评审费）。</w:t>
      </w:r>
    </w:p>
    <w:p w:rsidR="00320FEC" w:rsidRDefault="00000000" w:rsidP="005B45F6">
      <w:pPr>
        <w:pStyle w:val="a0"/>
      </w:pPr>
      <w:r>
        <w:rPr>
          <w:rFonts w:hint="eastAsia"/>
        </w:rPr>
        <w:t>3</w:t>
      </w:r>
      <w:r>
        <w:rPr>
          <w:rFonts w:hint="eastAsia"/>
        </w:rPr>
        <w:t>、时间要求：中标人自签订合同之日起</w:t>
      </w:r>
      <w:r>
        <w:rPr>
          <w:rFonts w:hint="eastAsia"/>
        </w:rPr>
        <w:t>90</w:t>
      </w:r>
      <w:r>
        <w:rPr>
          <w:rFonts w:hint="eastAsia"/>
        </w:rPr>
        <w:t>天内完成本项目。</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（三）服务成果文件</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1、 成果深度：报告内容和深度符合国家和地方相关质量标准规范要求，满足采购人及主管部门项目审批的要求。</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2、成果提交：根据采购人进度要求，提供满足采购人要求的成果文件。</w:t>
      </w:r>
    </w:p>
    <w:p w:rsidR="00320FEC" w:rsidRDefault="00000000">
      <w:pPr>
        <w:widowControl/>
        <w:spacing w:line="360" w:lineRule="auto"/>
        <w:ind w:left="-101" w:firstLineChars="200" w:firstLine="480"/>
        <w:jc w:val="left"/>
        <w:rPr>
          <w:rFonts w:ascii="宋体" w:hAnsi="宋体" w:cs="宋体"/>
          <w:color w:val="000000"/>
          <w:kern w:val="0"/>
          <w:sz w:val="24"/>
        </w:rPr>
      </w:pPr>
      <w:r>
        <w:rPr>
          <w:rFonts w:ascii="宋体" w:hAnsi="宋体" w:cs="宋体" w:hint="eastAsia"/>
          <w:color w:val="000000"/>
          <w:kern w:val="0"/>
          <w:sz w:val="24"/>
        </w:rPr>
        <w:t>3、成果验收：满足采购人要求，项目建议书和项目可行性研究报告通过相关部门审批，取得批复。</w:t>
      </w:r>
    </w:p>
    <w:p w:rsidR="00320FEC" w:rsidRDefault="00320FEC">
      <w:pPr>
        <w:spacing w:line="360" w:lineRule="auto"/>
        <w:ind w:left="-101" w:firstLineChars="200" w:firstLine="480"/>
        <w:rPr>
          <w:rFonts w:ascii="宋体" w:hAnsi="宋体" w:cs="宋体"/>
          <w:color w:val="000000"/>
          <w:kern w:val="0"/>
          <w:sz w:val="24"/>
        </w:rPr>
      </w:pPr>
    </w:p>
    <w:p w:rsidR="00320FEC" w:rsidRDefault="00320FEC">
      <w:pPr>
        <w:widowControl/>
        <w:spacing w:line="375" w:lineRule="atLeast"/>
        <w:ind w:left="-101"/>
        <w:jc w:val="left"/>
        <w:rPr>
          <w:rFonts w:ascii="黑体" w:eastAsia="黑体" w:hAnsi="黑体" w:cs="黑体"/>
          <w:b/>
          <w:color w:val="000000"/>
          <w:kern w:val="0"/>
          <w:sz w:val="24"/>
        </w:rPr>
      </w:pPr>
    </w:p>
    <w:p w:rsidR="00320FEC" w:rsidRDefault="00320FEC" w:rsidP="005B45F6">
      <w:pPr>
        <w:pStyle w:val="a0"/>
      </w:pPr>
    </w:p>
    <w:p w:rsidR="00320FEC" w:rsidRDefault="00000000">
      <w:pPr>
        <w:widowControl/>
        <w:spacing w:line="375" w:lineRule="atLeast"/>
        <w:ind w:left="-101"/>
        <w:jc w:val="left"/>
        <w:rPr>
          <w:rFonts w:ascii="黑体" w:eastAsia="黑体" w:hAnsi="黑体" w:cs="黑体"/>
          <w:b/>
          <w:color w:val="000000"/>
          <w:kern w:val="0"/>
          <w:sz w:val="24"/>
        </w:rPr>
      </w:pPr>
      <w:r>
        <w:rPr>
          <w:rFonts w:ascii="黑体" w:eastAsia="黑体" w:hAnsi="黑体" w:cs="黑体" w:hint="eastAsia"/>
          <w:b/>
          <w:color w:val="000000"/>
          <w:kern w:val="0"/>
          <w:sz w:val="24"/>
        </w:rPr>
        <w:lastRenderedPageBreak/>
        <w:t>附件1</w:t>
      </w:r>
    </w:p>
    <w:p w:rsidR="00320FEC" w:rsidRDefault="00000000">
      <w:pPr>
        <w:widowControl/>
        <w:spacing w:line="440" w:lineRule="atLeast"/>
        <w:ind w:left="-101"/>
        <w:jc w:val="center"/>
        <w:rPr>
          <w:rFonts w:ascii="微软雅黑" w:eastAsia="微软雅黑" w:hAnsi="微软雅黑" w:cs="微软雅黑"/>
          <w:b/>
          <w:color w:val="000000"/>
          <w:kern w:val="0"/>
          <w:sz w:val="28"/>
          <w:szCs w:val="28"/>
        </w:rPr>
      </w:pPr>
      <w:r>
        <w:rPr>
          <w:rFonts w:ascii="微软雅黑" w:eastAsia="微软雅黑" w:hAnsi="微软雅黑" w:cs="微软雅黑" w:hint="eastAsia"/>
          <w:b/>
          <w:color w:val="000000"/>
          <w:kern w:val="0"/>
          <w:sz w:val="28"/>
          <w:szCs w:val="28"/>
        </w:rPr>
        <w:t>湖南化工职业技术学院</w:t>
      </w:r>
    </w:p>
    <w:p w:rsidR="00320FEC" w:rsidRDefault="00000000">
      <w:pPr>
        <w:widowControl/>
        <w:spacing w:line="440" w:lineRule="atLeast"/>
        <w:ind w:left="-101"/>
        <w:jc w:val="center"/>
        <w:rPr>
          <w:rFonts w:ascii="微软雅黑" w:eastAsia="微软雅黑" w:hAnsi="微软雅黑" w:cs="微软雅黑"/>
          <w:b/>
          <w:color w:val="000000"/>
          <w:kern w:val="0"/>
          <w:sz w:val="28"/>
          <w:szCs w:val="28"/>
        </w:rPr>
      </w:pPr>
      <w:r>
        <w:rPr>
          <w:rFonts w:ascii="微软雅黑" w:eastAsia="微软雅黑" w:hAnsi="微软雅黑" w:cs="微软雅黑" w:hint="eastAsia"/>
          <w:b/>
          <w:color w:val="000000"/>
          <w:kern w:val="0"/>
          <w:sz w:val="28"/>
          <w:szCs w:val="28"/>
        </w:rPr>
        <w:t>授权委托书（格式）</w:t>
      </w:r>
    </w:p>
    <w:p w:rsidR="00320FEC" w:rsidRDefault="00000000">
      <w:pPr>
        <w:widowControl/>
        <w:spacing w:beforeLines="50" w:before="156" w:line="420" w:lineRule="exact"/>
        <w:ind w:left="-101" w:firstLineChars="200" w:firstLine="480"/>
        <w:jc w:val="left"/>
        <w:rPr>
          <w:rFonts w:ascii="宋体" w:hAnsi="宋体" w:cs="宋体"/>
          <w:color w:val="000000"/>
          <w:kern w:val="0"/>
          <w:sz w:val="24"/>
        </w:rPr>
      </w:pPr>
      <w:r>
        <w:rPr>
          <w:rFonts w:ascii="宋体" w:hAnsi="宋体" w:cs="宋体"/>
          <w:color w:val="000000"/>
          <w:kern w:val="0"/>
          <w:sz w:val="24"/>
        </w:rPr>
        <w:t>致：湖南</w:t>
      </w:r>
      <w:r>
        <w:rPr>
          <w:rFonts w:ascii="宋体" w:hAnsi="宋体" w:cs="宋体" w:hint="eastAsia"/>
          <w:color w:val="000000"/>
          <w:kern w:val="0"/>
          <w:sz w:val="24"/>
        </w:rPr>
        <w:t>化工职业技术学院</w:t>
      </w:r>
      <w:r>
        <w:rPr>
          <w:rFonts w:ascii="宋体" w:hAnsi="宋体" w:cs="宋体"/>
          <w:color w:val="000000"/>
          <w:kern w:val="0"/>
          <w:sz w:val="24"/>
        </w:rPr>
        <w:t>：</w:t>
      </w:r>
    </w:p>
    <w:p w:rsidR="00320FEC" w:rsidRDefault="00000000">
      <w:pPr>
        <w:widowControl/>
        <w:spacing w:line="420" w:lineRule="exact"/>
        <w:ind w:leftChars="114" w:left="239" w:firstLineChars="100" w:firstLine="240"/>
        <w:jc w:val="left"/>
        <w:rPr>
          <w:rFonts w:ascii="宋体" w:hAnsi="宋体" w:cs="宋体"/>
          <w:b/>
          <w:bCs/>
          <w:color w:val="000000"/>
          <w:kern w:val="0"/>
          <w:sz w:val="24"/>
        </w:rPr>
      </w:pPr>
      <w:r>
        <w:rPr>
          <w:rFonts w:ascii="宋体" w:hAnsi="宋体" w:cs="宋体"/>
          <w:color w:val="000000"/>
          <w:kern w:val="0"/>
          <w:sz w:val="24"/>
        </w:rPr>
        <w:t>根据</w:t>
      </w:r>
      <w:r>
        <w:rPr>
          <w:rFonts w:ascii="宋体" w:hAnsi="宋体" w:cs="宋体" w:hint="eastAsia"/>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ascii="宋体" w:hAnsi="宋体" w:cs="宋体" w:hint="eastAsia"/>
          <w:color w:val="000000"/>
          <w:kern w:val="0"/>
          <w:sz w:val="24"/>
          <w:u w:val="single"/>
        </w:rPr>
        <w:t>法人代表</w:t>
      </w:r>
      <w:r>
        <w:rPr>
          <w:rFonts w:ascii="宋体" w:hAnsi="宋体" w:cs="宋体"/>
          <w:color w:val="000000"/>
          <w:kern w:val="0"/>
          <w:sz w:val="24"/>
          <w:u w:val="single"/>
        </w:rPr>
        <w:t>全名及</w:t>
      </w:r>
      <w:r>
        <w:rPr>
          <w:rFonts w:ascii="宋体" w:hAnsi="宋体" w:cs="宋体" w:hint="eastAsia"/>
          <w:color w:val="000000"/>
          <w:kern w:val="0"/>
          <w:sz w:val="24"/>
          <w:u w:val="single"/>
        </w:rPr>
        <w:t>职衔；若法人参加则填“法人参加”</w:t>
      </w:r>
      <w:r>
        <w:rPr>
          <w:rFonts w:ascii="宋体" w:hAnsi="宋体" w:cs="宋体"/>
          <w:color w:val="000000"/>
          <w:kern w:val="0"/>
          <w:sz w:val="24"/>
          <w:u w:val="single"/>
        </w:rPr>
        <w:t>）</w:t>
      </w:r>
      <w:r>
        <w:rPr>
          <w:rFonts w:ascii="宋体" w:hAnsi="宋体" w:cs="宋体" w:hint="eastAsia"/>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ascii="宋体" w:hAnsi="宋体" w:cs="宋体" w:hint="eastAsia"/>
          <w:color w:val="000000"/>
          <w:kern w:val="0"/>
          <w:sz w:val="24"/>
          <w:u w:val="single"/>
        </w:rPr>
        <w:t>单位</w:t>
      </w:r>
      <w:r>
        <w:rPr>
          <w:rFonts w:ascii="宋体" w:hAnsi="宋体" w:cs="宋体"/>
          <w:color w:val="000000"/>
          <w:kern w:val="0"/>
          <w:sz w:val="24"/>
          <w:u w:val="single"/>
        </w:rPr>
        <w:t>名称）</w:t>
      </w:r>
      <w:r>
        <w:rPr>
          <w:rFonts w:ascii="宋体" w:hAnsi="宋体" w:cs="宋体" w:hint="eastAsia"/>
          <w:color w:val="000000"/>
          <w:kern w:val="0"/>
          <w:sz w:val="24"/>
          <w:u w:val="single"/>
        </w:rPr>
        <w:t xml:space="preserve">    </w:t>
      </w:r>
      <w:r>
        <w:rPr>
          <w:rFonts w:ascii="宋体" w:hAnsi="宋体" w:cs="宋体"/>
          <w:color w:val="000000"/>
          <w:kern w:val="0"/>
          <w:sz w:val="24"/>
        </w:rPr>
        <w:t>的名义投标。</w:t>
      </w:r>
    </w:p>
    <w:p w:rsidR="00320FEC" w:rsidRDefault="00000000">
      <w:pPr>
        <w:widowControl/>
        <w:spacing w:line="420" w:lineRule="exact"/>
        <w:ind w:left="-101" w:firstLineChars="200" w:firstLine="48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ascii="宋体" w:hAnsi="宋体" w:cs="宋体" w:hint="eastAsia"/>
          <w:color w:val="000000"/>
          <w:kern w:val="0"/>
          <w:sz w:val="24"/>
        </w:rPr>
        <w:t>符合招标人要求的物品及服务</w:t>
      </w:r>
      <w:r>
        <w:rPr>
          <w:rFonts w:ascii="宋体" w:hAnsi="宋体" w:cs="宋体"/>
          <w:color w:val="000000"/>
          <w:kern w:val="0"/>
          <w:sz w:val="24"/>
        </w:rPr>
        <w:t>。</w:t>
      </w:r>
    </w:p>
    <w:p w:rsidR="00320FEC" w:rsidRDefault="00000000">
      <w:pPr>
        <w:widowControl/>
        <w:spacing w:line="420" w:lineRule="exact"/>
        <w:ind w:left="-101" w:firstLineChars="200" w:firstLine="48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ascii="宋体" w:hAnsi="宋体" w:hint="eastAsia"/>
          <w:color w:val="000000"/>
          <w:kern w:val="0"/>
          <w:sz w:val="24"/>
        </w:rPr>
        <w:t>3</w:t>
      </w:r>
      <w:r>
        <w:rPr>
          <w:rFonts w:ascii="宋体" w:hAnsi="宋体" w:cs="宋体"/>
          <w:color w:val="000000"/>
          <w:kern w:val="0"/>
          <w:sz w:val="24"/>
        </w:rPr>
        <w:t>天内有效，如果我们的投标被接受，直至合同生效日，本投标始终有效。</w:t>
      </w:r>
    </w:p>
    <w:p w:rsidR="00320FEC" w:rsidRDefault="00000000">
      <w:pPr>
        <w:widowControl/>
        <w:spacing w:line="420" w:lineRule="exact"/>
        <w:ind w:left="-101" w:firstLineChars="200" w:firstLine="48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ascii="宋体" w:hAnsi="宋体" w:cs="宋体" w:hint="eastAsia"/>
          <w:color w:val="000000"/>
          <w:kern w:val="0"/>
          <w:sz w:val="24"/>
        </w:rPr>
        <w:t>已</w:t>
      </w:r>
      <w:r>
        <w:rPr>
          <w:rFonts w:ascii="宋体" w:hAnsi="宋体" w:cs="宋体"/>
          <w:color w:val="000000"/>
          <w:kern w:val="0"/>
          <w:sz w:val="24"/>
        </w:rPr>
        <w:t>详细阅读了全部招标文件及附件。</w:t>
      </w:r>
    </w:p>
    <w:p w:rsidR="00320FEC" w:rsidRDefault="00000000">
      <w:pPr>
        <w:widowControl/>
        <w:spacing w:line="420" w:lineRule="exact"/>
        <w:ind w:left="-101" w:firstLineChars="200" w:firstLine="48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rsidR="00320FEC" w:rsidRDefault="00320FEC">
      <w:pPr>
        <w:widowControl/>
        <w:spacing w:line="420" w:lineRule="exact"/>
        <w:ind w:left="-101" w:firstLineChars="200" w:firstLine="480"/>
        <w:jc w:val="left"/>
        <w:rPr>
          <w:rFonts w:ascii="宋体" w:hAnsi="宋体" w:cs="宋体"/>
          <w:color w:val="000000"/>
          <w:kern w:val="0"/>
          <w:sz w:val="24"/>
        </w:rPr>
      </w:pPr>
    </w:p>
    <w:p w:rsidR="00320FEC" w:rsidRDefault="00000000">
      <w:pPr>
        <w:widowControl/>
        <w:spacing w:line="440" w:lineRule="exact"/>
        <w:ind w:left="-101" w:firstLineChars="200" w:firstLine="48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320FEC" w:rsidRDefault="00000000">
      <w:pPr>
        <w:widowControl/>
        <w:spacing w:line="440" w:lineRule="exact"/>
        <w:ind w:left="-101" w:firstLineChars="200" w:firstLine="48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proofErr w:type="gramStart"/>
      <w:r>
        <w:rPr>
          <w:rFonts w:ascii="宋体" w:hAnsi="宋体" w:cs="宋体"/>
          <w:color w:val="000000"/>
          <w:kern w:val="0"/>
          <w:sz w:val="24"/>
        </w:rPr>
        <w:t>务</w:t>
      </w:r>
      <w:proofErr w:type="gramEnd"/>
      <w:r>
        <w:rPr>
          <w:rFonts w:ascii="宋体" w:hAnsi="宋体" w:cs="宋体" w:hint="eastAsia"/>
          <w:color w:val="000000"/>
          <w:kern w:val="0"/>
          <w:sz w:val="24"/>
        </w:rPr>
        <w:t>：</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320FEC" w:rsidRDefault="00000000">
      <w:pPr>
        <w:widowControl/>
        <w:spacing w:line="440" w:lineRule="exact"/>
        <w:ind w:left="-101" w:firstLineChars="200" w:firstLine="48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320FEC" w:rsidRDefault="00000000">
      <w:pPr>
        <w:widowControl/>
        <w:spacing w:line="375" w:lineRule="atLeast"/>
        <w:ind w:left="-101"/>
        <w:jc w:val="left"/>
        <w:rPr>
          <w:rFonts w:ascii="宋体" w:hAnsi="宋体" w:cs="宋体"/>
          <w:bCs/>
          <w:color w:val="000000"/>
          <w:kern w:val="0"/>
          <w:sz w:val="24"/>
        </w:rPr>
      </w:pPr>
      <w:r>
        <w:rPr>
          <w:rFonts w:ascii="宋体" w:hAnsi="宋体" w:cs="宋体" w:hint="eastAsia"/>
          <w:bCs/>
          <w:color w:val="000000"/>
          <w:kern w:val="0"/>
          <w:sz w:val="24"/>
        </w:rPr>
        <w:t>授权代表身份证复印件：</w:t>
      </w:r>
    </w:p>
    <w:tbl>
      <w:tblPr>
        <w:tblStyle w:val="af0"/>
        <w:tblW w:w="7426" w:type="dxa"/>
        <w:tblLook w:val="04A0" w:firstRow="1" w:lastRow="0" w:firstColumn="1" w:lastColumn="0" w:noHBand="0" w:noVBand="1"/>
      </w:tblPr>
      <w:tblGrid>
        <w:gridCol w:w="3713"/>
        <w:gridCol w:w="3713"/>
      </w:tblGrid>
      <w:tr w:rsidR="00320FEC">
        <w:trPr>
          <w:trHeight w:val="2187"/>
        </w:trPr>
        <w:tc>
          <w:tcPr>
            <w:tcW w:w="3713" w:type="dxa"/>
            <w:vAlign w:val="center"/>
          </w:tcPr>
          <w:p w:rsidR="00320FEC" w:rsidRDefault="00000000">
            <w:pPr>
              <w:widowControl/>
              <w:spacing w:line="440" w:lineRule="exact"/>
              <w:ind w:left="-101"/>
              <w:jc w:val="left"/>
              <w:rPr>
                <w:rFonts w:ascii="宋体" w:hAnsi="宋体" w:cs="宋体"/>
                <w:color w:val="000000"/>
                <w:kern w:val="0"/>
                <w:sz w:val="24"/>
              </w:rPr>
            </w:pPr>
            <w:r>
              <w:rPr>
                <w:rFonts w:ascii="宋体" w:hAnsi="宋体" w:cs="宋体" w:hint="eastAsia"/>
                <w:color w:val="000000"/>
                <w:kern w:val="0"/>
                <w:sz w:val="24"/>
              </w:rPr>
              <w:t>（身份证正面）</w:t>
            </w:r>
          </w:p>
        </w:tc>
        <w:tc>
          <w:tcPr>
            <w:tcW w:w="3713" w:type="dxa"/>
            <w:vAlign w:val="center"/>
          </w:tcPr>
          <w:p w:rsidR="00320FEC" w:rsidRDefault="00000000">
            <w:pPr>
              <w:widowControl/>
              <w:spacing w:line="440" w:lineRule="exact"/>
              <w:ind w:left="-101"/>
              <w:jc w:val="left"/>
              <w:rPr>
                <w:rFonts w:ascii="宋体" w:hAnsi="宋体" w:cs="宋体"/>
                <w:color w:val="000000"/>
                <w:kern w:val="0"/>
                <w:sz w:val="24"/>
              </w:rPr>
            </w:pPr>
            <w:r>
              <w:rPr>
                <w:rFonts w:ascii="宋体" w:hAnsi="宋体" w:cs="宋体" w:hint="eastAsia"/>
                <w:color w:val="000000"/>
                <w:kern w:val="0"/>
                <w:sz w:val="24"/>
              </w:rPr>
              <w:t>（身份证反面）</w:t>
            </w:r>
          </w:p>
        </w:tc>
      </w:tr>
    </w:tbl>
    <w:p w:rsidR="00320FEC" w:rsidRDefault="00320FEC">
      <w:pPr>
        <w:widowControl/>
        <w:spacing w:line="440" w:lineRule="exact"/>
        <w:ind w:left="-101" w:firstLineChars="200" w:firstLine="480"/>
        <w:jc w:val="left"/>
        <w:rPr>
          <w:rFonts w:ascii="宋体" w:hAnsi="宋体" w:cs="宋体"/>
          <w:color w:val="000000"/>
          <w:kern w:val="0"/>
          <w:sz w:val="24"/>
        </w:rPr>
      </w:pPr>
    </w:p>
    <w:p w:rsidR="00320FEC" w:rsidRDefault="00000000">
      <w:pPr>
        <w:widowControl/>
        <w:spacing w:line="440" w:lineRule="exact"/>
        <w:ind w:left="-101" w:firstLineChars="200" w:firstLine="48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320FEC" w:rsidRDefault="00000000">
      <w:pPr>
        <w:widowControl/>
        <w:spacing w:line="440" w:lineRule="exact"/>
        <w:ind w:left="-101" w:firstLineChars="200" w:firstLine="48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320FEC" w:rsidRDefault="00000000">
      <w:pPr>
        <w:widowControl/>
        <w:spacing w:line="375" w:lineRule="atLeast"/>
        <w:ind w:left="-101"/>
        <w:jc w:val="left"/>
        <w:rPr>
          <w:rFonts w:ascii="宋体" w:hAnsi="宋体" w:cs="宋体"/>
          <w:bCs/>
          <w:color w:val="000000"/>
          <w:kern w:val="0"/>
          <w:sz w:val="24"/>
        </w:rPr>
      </w:pPr>
      <w:r>
        <w:rPr>
          <w:rFonts w:ascii="宋体" w:hAnsi="宋体" w:cs="宋体" w:hint="eastAsia"/>
          <w:bCs/>
          <w:color w:val="000000"/>
          <w:kern w:val="0"/>
          <w:sz w:val="24"/>
        </w:rPr>
        <w:t>法人身份证复印件：</w:t>
      </w:r>
    </w:p>
    <w:tbl>
      <w:tblPr>
        <w:tblStyle w:val="af0"/>
        <w:tblW w:w="7426" w:type="dxa"/>
        <w:tblLook w:val="04A0" w:firstRow="1" w:lastRow="0" w:firstColumn="1" w:lastColumn="0" w:noHBand="0" w:noVBand="1"/>
      </w:tblPr>
      <w:tblGrid>
        <w:gridCol w:w="3713"/>
        <w:gridCol w:w="3713"/>
      </w:tblGrid>
      <w:tr w:rsidR="00320FEC">
        <w:trPr>
          <w:trHeight w:val="2187"/>
        </w:trPr>
        <w:tc>
          <w:tcPr>
            <w:tcW w:w="3713" w:type="dxa"/>
            <w:vAlign w:val="center"/>
          </w:tcPr>
          <w:p w:rsidR="00320FEC" w:rsidRDefault="00000000">
            <w:pPr>
              <w:widowControl/>
              <w:spacing w:line="440" w:lineRule="exact"/>
              <w:ind w:left="-101"/>
              <w:jc w:val="left"/>
              <w:rPr>
                <w:rFonts w:ascii="宋体" w:hAnsi="宋体" w:cs="宋体"/>
                <w:color w:val="000000"/>
                <w:kern w:val="0"/>
                <w:sz w:val="24"/>
              </w:rPr>
            </w:pPr>
            <w:r>
              <w:rPr>
                <w:rFonts w:ascii="宋体" w:hAnsi="宋体" w:cs="宋体" w:hint="eastAsia"/>
                <w:color w:val="000000"/>
                <w:kern w:val="0"/>
                <w:sz w:val="24"/>
              </w:rPr>
              <w:t>（身份证正面）</w:t>
            </w:r>
          </w:p>
        </w:tc>
        <w:tc>
          <w:tcPr>
            <w:tcW w:w="3713" w:type="dxa"/>
            <w:vAlign w:val="center"/>
          </w:tcPr>
          <w:p w:rsidR="00320FEC" w:rsidRDefault="00000000">
            <w:pPr>
              <w:widowControl/>
              <w:spacing w:line="440" w:lineRule="exact"/>
              <w:ind w:left="-101"/>
              <w:jc w:val="left"/>
              <w:rPr>
                <w:rFonts w:ascii="宋体" w:hAnsi="宋体" w:cs="宋体"/>
                <w:color w:val="000000"/>
                <w:kern w:val="0"/>
                <w:sz w:val="24"/>
              </w:rPr>
            </w:pPr>
            <w:r>
              <w:rPr>
                <w:rFonts w:ascii="宋体" w:hAnsi="宋体" w:cs="宋体" w:hint="eastAsia"/>
                <w:color w:val="000000"/>
                <w:kern w:val="0"/>
                <w:sz w:val="24"/>
              </w:rPr>
              <w:t>（身份证反面）</w:t>
            </w:r>
          </w:p>
        </w:tc>
      </w:tr>
    </w:tbl>
    <w:p w:rsidR="00320FEC" w:rsidRDefault="00000000">
      <w:pPr>
        <w:widowControl/>
        <w:spacing w:line="375" w:lineRule="atLeast"/>
        <w:ind w:left="-101"/>
        <w:jc w:val="left"/>
        <w:rPr>
          <w:rFonts w:ascii="宋体" w:hAnsi="宋体" w:cs="宋体"/>
          <w:bCs/>
          <w:color w:val="000000"/>
          <w:kern w:val="0"/>
          <w:sz w:val="22"/>
          <w:szCs w:val="22"/>
        </w:rPr>
      </w:pPr>
      <w:r>
        <w:rPr>
          <w:rFonts w:ascii="宋体" w:hAnsi="宋体" w:cs="宋体" w:hint="eastAsia"/>
          <w:bCs/>
          <w:color w:val="000000"/>
          <w:kern w:val="0"/>
          <w:sz w:val="22"/>
          <w:szCs w:val="22"/>
        </w:rPr>
        <w:t>说明：法人直接参加的授权代表签字项可删除或不填；</w:t>
      </w:r>
    </w:p>
    <w:p w:rsidR="00320FEC" w:rsidRDefault="00000000">
      <w:pPr>
        <w:widowControl/>
        <w:spacing w:beforeLines="40" w:before="124" w:afterLines="40" w:after="124" w:line="375" w:lineRule="atLeast"/>
        <w:ind w:left="-101"/>
        <w:jc w:val="left"/>
        <w:rPr>
          <w:rFonts w:ascii="微软雅黑" w:eastAsia="微软雅黑" w:hAnsi="微软雅黑" w:cs="微软雅黑"/>
          <w:b/>
          <w:color w:val="000000"/>
          <w:kern w:val="0"/>
          <w:sz w:val="24"/>
        </w:rPr>
      </w:pPr>
      <w:r>
        <w:rPr>
          <w:rFonts w:ascii="黑体" w:eastAsia="黑体" w:hAnsi="黑体" w:cs="黑体" w:hint="eastAsia"/>
          <w:b/>
          <w:color w:val="000000"/>
          <w:kern w:val="0"/>
          <w:sz w:val="24"/>
        </w:rPr>
        <w:lastRenderedPageBreak/>
        <w:t>附件2</w:t>
      </w:r>
    </w:p>
    <w:p w:rsidR="00320FEC" w:rsidRDefault="00000000">
      <w:pPr>
        <w:widowControl/>
        <w:spacing w:beforeLines="40" w:before="124" w:afterLines="40" w:after="124" w:line="375" w:lineRule="atLeast"/>
        <w:ind w:left="-101"/>
        <w:jc w:val="center"/>
        <w:rPr>
          <w:rFonts w:ascii="微软雅黑" w:eastAsia="微软雅黑" w:hAnsi="微软雅黑" w:cs="微软雅黑"/>
          <w:color w:val="000000"/>
          <w:kern w:val="0"/>
          <w:sz w:val="28"/>
          <w:szCs w:val="28"/>
        </w:rPr>
      </w:pPr>
      <w:r>
        <w:rPr>
          <w:rFonts w:ascii="微软雅黑" w:eastAsia="微软雅黑" w:hAnsi="微软雅黑" w:cs="微软雅黑" w:hint="eastAsia"/>
          <w:b/>
          <w:color w:val="000000"/>
          <w:kern w:val="0"/>
          <w:sz w:val="28"/>
          <w:szCs w:val="28"/>
        </w:rPr>
        <w:t>服务承诺书（格式）</w:t>
      </w:r>
    </w:p>
    <w:p w:rsidR="00320FEC" w:rsidRDefault="00000000">
      <w:pPr>
        <w:widowControl/>
        <w:spacing w:line="420" w:lineRule="exact"/>
        <w:ind w:left="-101" w:firstLineChars="200" w:firstLine="480"/>
        <w:jc w:val="left"/>
        <w:rPr>
          <w:rFonts w:ascii="宋体" w:hAnsi="宋体" w:cs="宋体"/>
          <w:color w:val="000000"/>
          <w:kern w:val="0"/>
          <w:sz w:val="24"/>
        </w:rPr>
      </w:pPr>
      <w:r>
        <w:rPr>
          <w:rFonts w:ascii="宋体" w:hAnsi="宋体" w:cs="宋体"/>
          <w:color w:val="000000"/>
          <w:kern w:val="0"/>
          <w:sz w:val="24"/>
        </w:rPr>
        <w:t>致：</w:t>
      </w:r>
      <w:bookmarkStart w:id="13" w:name="_Hlk160811117"/>
      <w:r>
        <w:rPr>
          <w:rFonts w:ascii="宋体" w:hAnsi="宋体" w:cs="宋体"/>
          <w:color w:val="000000"/>
          <w:kern w:val="0"/>
          <w:sz w:val="24"/>
        </w:rPr>
        <w:t>湖南</w:t>
      </w:r>
      <w:r>
        <w:rPr>
          <w:rFonts w:ascii="宋体" w:hAnsi="宋体" w:cs="宋体" w:hint="eastAsia"/>
          <w:color w:val="000000"/>
          <w:kern w:val="0"/>
          <w:sz w:val="24"/>
        </w:rPr>
        <w:t>化工职业技术学院</w:t>
      </w:r>
      <w:r>
        <w:rPr>
          <w:rFonts w:ascii="宋体" w:hAnsi="宋体" w:cs="宋体"/>
          <w:color w:val="000000"/>
          <w:kern w:val="0"/>
          <w:sz w:val="24"/>
        </w:rPr>
        <w:t>：</w:t>
      </w:r>
    </w:p>
    <w:bookmarkEnd w:id="13"/>
    <w:p w:rsidR="00320FEC" w:rsidRDefault="00000000">
      <w:pPr>
        <w:widowControl/>
        <w:spacing w:line="420" w:lineRule="exact"/>
        <w:ind w:left="-101" w:firstLineChars="400" w:firstLine="960"/>
        <w:jc w:val="left"/>
        <w:rPr>
          <w:rFonts w:ascii="宋体" w:hAnsi="宋体" w:cs="宋体"/>
          <w:color w:val="000000"/>
          <w:kern w:val="0"/>
          <w:sz w:val="24"/>
        </w:rPr>
      </w:pPr>
      <w:r>
        <w:rPr>
          <w:rFonts w:ascii="宋体" w:hAnsi="宋体" w:cs="宋体"/>
          <w:color w:val="000000"/>
          <w:kern w:val="0"/>
          <w:sz w:val="24"/>
        </w:rPr>
        <w:t>根据你</w:t>
      </w:r>
      <w:r>
        <w:rPr>
          <w:rFonts w:ascii="宋体" w:hAnsi="宋体" w:cs="宋体" w:hint="eastAsia"/>
          <w:color w:val="000000"/>
          <w:kern w:val="0"/>
          <w:sz w:val="24"/>
        </w:rPr>
        <w:t>院</w:t>
      </w:r>
      <w:r>
        <w:rPr>
          <w:rFonts w:ascii="宋体" w:hAnsi="宋体" w:cs="宋体"/>
          <w:color w:val="000000"/>
          <w:kern w:val="0"/>
          <w:sz w:val="24"/>
        </w:rPr>
        <w:t>招标文件中的要求，我们对所投标的</w:t>
      </w:r>
      <w:r>
        <w:rPr>
          <w:rFonts w:ascii="宋体" w:hAnsi="宋体" w:cs="宋体" w:hint="eastAsia"/>
          <w:color w:val="000000"/>
          <w:kern w:val="0"/>
          <w:sz w:val="24"/>
        </w:rPr>
        <w:t>服务项目</w:t>
      </w:r>
      <w:r>
        <w:rPr>
          <w:rFonts w:ascii="宋体" w:hAnsi="宋体" w:cs="宋体"/>
          <w:color w:val="000000"/>
          <w:kern w:val="0"/>
          <w:sz w:val="24"/>
        </w:rPr>
        <w:t>承诺如下服务：</w:t>
      </w:r>
    </w:p>
    <w:p w:rsidR="00320FEC" w:rsidRDefault="00000000">
      <w:pPr>
        <w:widowControl/>
        <w:spacing w:line="420" w:lineRule="exact"/>
        <w:ind w:left="-101" w:firstLineChars="400" w:firstLine="960"/>
        <w:jc w:val="left"/>
        <w:rPr>
          <w:rFonts w:ascii="宋体" w:hAnsi="宋体" w:cs="宋体"/>
          <w:color w:val="000000"/>
          <w:kern w:val="0"/>
          <w:sz w:val="24"/>
        </w:rPr>
      </w:pPr>
      <w:r>
        <w:rPr>
          <w:rFonts w:ascii="宋体" w:hAnsi="宋体" w:cs="宋体" w:hint="eastAsia"/>
          <w:color w:val="000000"/>
          <w:kern w:val="0"/>
          <w:sz w:val="24"/>
        </w:rPr>
        <w:t>1、</w:t>
      </w:r>
    </w:p>
    <w:p w:rsidR="00320FEC" w:rsidRDefault="00000000">
      <w:pPr>
        <w:widowControl/>
        <w:spacing w:line="420" w:lineRule="exact"/>
        <w:ind w:left="-101" w:firstLineChars="400" w:firstLine="960"/>
        <w:jc w:val="left"/>
        <w:rPr>
          <w:rFonts w:ascii="宋体" w:hAnsi="宋体" w:cs="宋体"/>
          <w:color w:val="000000"/>
          <w:kern w:val="0"/>
          <w:sz w:val="24"/>
        </w:rPr>
      </w:pPr>
      <w:r>
        <w:rPr>
          <w:rFonts w:ascii="宋体" w:hAnsi="宋体" w:cs="宋体" w:hint="eastAsia"/>
          <w:color w:val="000000"/>
          <w:kern w:val="0"/>
          <w:sz w:val="24"/>
        </w:rPr>
        <w:t>2、</w:t>
      </w:r>
    </w:p>
    <w:p w:rsidR="00320FEC" w:rsidRDefault="00320FEC">
      <w:pPr>
        <w:widowControl/>
        <w:spacing w:line="420" w:lineRule="exact"/>
        <w:ind w:left="-101" w:firstLineChars="400" w:firstLine="960"/>
        <w:jc w:val="left"/>
        <w:rPr>
          <w:rFonts w:ascii="宋体" w:hAnsi="宋体" w:cs="宋体"/>
          <w:color w:val="000000"/>
          <w:kern w:val="0"/>
          <w:sz w:val="24"/>
        </w:rPr>
      </w:pPr>
    </w:p>
    <w:p w:rsidR="00320FEC" w:rsidRDefault="00000000">
      <w:pPr>
        <w:widowControl/>
        <w:spacing w:line="420" w:lineRule="exact"/>
        <w:ind w:left="-101" w:firstLineChars="400" w:firstLine="964"/>
        <w:jc w:val="left"/>
        <w:rPr>
          <w:rFonts w:ascii="宋体" w:hAnsi="宋体" w:cs="宋体"/>
          <w:b/>
          <w:bCs/>
          <w:color w:val="000000"/>
          <w:kern w:val="0"/>
          <w:sz w:val="24"/>
        </w:rPr>
      </w:pPr>
      <w:bookmarkStart w:id="14" w:name="_Hlk160811156"/>
      <w:r>
        <w:rPr>
          <w:rFonts w:ascii="宋体" w:hAnsi="宋体" w:cs="宋体"/>
          <w:b/>
          <w:bCs/>
          <w:color w:val="000000"/>
          <w:kern w:val="0"/>
          <w:sz w:val="24"/>
        </w:rPr>
        <w:t>特此承诺</w:t>
      </w:r>
    </w:p>
    <w:p w:rsidR="00320FEC" w:rsidRDefault="00000000">
      <w:pPr>
        <w:widowControl/>
        <w:spacing w:line="420" w:lineRule="exact"/>
        <w:ind w:left="-101" w:firstLineChars="400" w:firstLine="96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320FEC" w:rsidRDefault="00000000">
      <w:pPr>
        <w:widowControl/>
        <w:spacing w:line="420" w:lineRule="exact"/>
        <w:ind w:left="-101" w:firstLineChars="400" w:firstLine="96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14"/>
    <w:p w:rsidR="00320FEC" w:rsidRDefault="00000000">
      <w:pPr>
        <w:adjustRightInd w:val="0"/>
        <w:snapToGrid w:val="0"/>
        <w:spacing w:line="480" w:lineRule="auto"/>
        <w:ind w:left="-101" w:rightChars="11" w:right="23" w:firstLineChars="200" w:firstLine="480"/>
        <w:rPr>
          <w:rFonts w:ascii="宋体" w:hAnsi="宋体" w:cs="宋体"/>
          <w:bCs/>
          <w:color w:val="000000"/>
          <w:sz w:val="24"/>
        </w:rPr>
      </w:pPr>
      <w:r>
        <w:rPr>
          <w:rFonts w:ascii="宋体" w:hAnsi="宋体" w:cs="宋体" w:hint="eastAsia"/>
          <w:bCs/>
          <w:color w:val="000000"/>
          <w:kern w:val="0"/>
          <w:sz w:val="24"/>
        </w:rPr>
        <w:t xml:space="preserve">                     </w:t>
      </w: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320FEC" w:rsidRDefault="00320FEC">
      <w:pPr>
        <w:widowControl/>
        <w:spacing w:line="375" w:lineRule="atLeast"/>
        <w:ind w:left="-101" w:firstLineChars="49" w:firstLine="103"/>
        <w:jc w:val="left"/>
        <w:rPr>
          <w:color w:val="000000"/>
        </w:rPr>
      </w:pPr>
    </w:p>
    <w:p w:rsidR="00320FEC" w:rsidRDefault="00320FEC">
      <w:pPr>
        <w:widowControl/>
        <w:spacing w:line="375" w:lineRule="atLeast"/>
        <w:ind w:left="-101" w:firstLineChars="49" w:firstLine="137"/>
        <w:jc w:val="left"/>
        <w:rPr>
          <w:rFonts w:ascii="黑体" w:eastAsia="黑体" w:hAnsi="黑体" w:cs="黑体"/>
          <w:bCs/>
          <w:color w:val="000000"/>
          <w:kern w:val="0"/>
          <w:sz w:val="28"/>
          <w:szCs w:val="28"/>
        </w:rPr>
      </w:pPr>
    </w:p>
    <w:p w:rsidR="00320FEC" w:rsidRDefault="00000000">
      <w:pPr>
        <w:widowControl/>
        <w:spacing w:beforeLines="40" w:before="124" w:afterLines="40" w:after="124" w:line="375" w:lineRule="atLeast"/>
        <w:ind w:left="-101"/>
        <w:jc w:val="left"/>
        <w:rPr>
          <w:rFonts w:ascii="黑体" w:eastAsia="黑体" w:hAnsi="黑体" w:cs="黑体"/>
          <w:b/>
          <w:color w:val="000000"/>
          <w:kern w:val="0"/>
          <w:sz w:val="24"/>
        </w:rPr>
      </w:pPr>
      <w:r>
        <w:rPr>
          <w:rFonts w:ascii="黑体" w:eastAsia="黑体" w:hAnsi="黑体" w:cs="黑体" w:hint="eastAsia"/>
          <w:b/>
          <w:color w:val="000000"/>
          <w:kern w:val="0"/>
          <w:sz w:val="24"/>
        </w:rPr>
        <w:t>附件3</w:t>
      </w:r>
    </w:p>
    <w:p w:rsidR="00320FEC" w:rsidRDefault="00000000">
      <w:pPr>
        <w:widowControl/>
        <w:spacing w:beforeLines="40" w:before="124" w:afterLines="40" w:after="124" w:line="375" w:lineRule="atLeast"/>
        <w:ind w:left="-101"/>
        <w:jc w:val="center"/>
        <w:rPr>
          <w:rFonts w:ascii="微软雅黑" w:eastAsia="微软雅黑" w:hAnsi="微软雅黑" w:cs="微软雅黑"/>
          <w:b/>
          <w:color w:val="FF0000"/>
          <w:kern w:val="0"/>
          <w:sz w:val="28"/>
          <w:szCs w:val="28"/>
        </w:rPr>
      </w:pPr>
      <w:r>
        <w:rPr>
          <w:rFonts w:ascii="微软雅黑" w:eastAsia="微软雅黑" w:hAnsi="微软雅黑" w:cs="微软雅黑" w:hint="eastAsia"/>
          <w:b/>
          <w:color w:val="000000"/>
          <w:kern w:val="0"/>
          <w:sz w:val="28"/>
          <w:szCs w:val="28"/>
        </w:rPr>
        <w:t>需要提交的资格证明文件</w:t>
      </w:r>
      <w:r>
        <w:rPr>
          <w:rFonts w:ascii="微软雅黑" w:eastAsia="微软雅黑" w:hAnsi="微软雅黑" w:cs="微软雅黑" w:hint="eastAsia"/>
          <w:b/>
          <w:color w:val="FF0000"/>
          <w:kern w:val="0"/>
          <w:sz w:val="28"/>
          <w:szCs w:val="28"/>
        </w:rPr>
        <w:t>（均需要加盖公章）</w:t>
      </w:r>
    </w:p>
    <w:p w:rsidR="00320FEC" w:rsidRDefault="00000000">
      <w:pPr>
        <w:widowControl/>
        <w:spacing w:beforeLines="40" w:before="124" w:afterLines="40" w:after="124"/>
        <w:ind w:left="-101"/>
        <w:jc w:val="center"/>
        <w:rPr>
          <w:rFonts w:ascii="微软雅黑" w:eastAsia="微软雅黑" w:hAnsi="微软雅黑" w:cs="微软雅黑"/>
          <w:bCs/>
          <w:kern w:val="0"/>
          <w:sz w:val="24"/>
        </w:rPr>
      </w:pPr>
      <w:r>
        <w:rPr>
          <w:rFonts w:ascii="微软雅黑" w:eastAsia="微软雅黑" w:hAnsi="微软雅黑" w:cs="微软雅黑" w:hint="eastAsia"/>
          <w:bCs/>
          <w:kern w:val="0"/>
          <w:sz w:val="24"/>
          <w:highlight w:val="green"/>
        </w:rPr>
        <w:t>（除标书内提交的资质证明外，递交响应文件时应同时递交一份资质证明供现场查验）</w:t>
      </w:r>
    </w:p>
    <w:p w:rsidR="00320FEC" w:rsidRDefault="00000000">
      <w:pPr>
        <w:pStyle w:val="ad"/>
        <w:widowControl w:val="0"/>
        <w:adjustRightInd w:val="0"/>
        <w:snapToGrid w:val="0"/>
        <w:spacing w:beforeLines="50" w:before="156" w:beforeAutospacing="0" w:after="0" w:afterAutospacing="0" w:line="360" w:lineRule="auto"/>
        <w:ind w:left="-101" w:firstLineChars="200" w:firstLine="480"/>
        <w:rPr>
          <w:rFonts w:cs="宋体"/>
          <w:snapToGrid w:val="0"/>
          <w:color w:val="000000"/>
        </w:rPr>
      </w:pPr>
      <w:r>
        <w:rPr>
          <w:rFonts w:cs="宋体" w:hint="eastAsia"/>
          <w:snapToGrid w:val="0"/>
          <w:color w:val="000000"/>
        </w:rPr>
        <w:t>1、法人提交企业法人营业执照副本(或者法人登记证书)以及组织机构代码证副本复印件及</w:t>
      </w:r>
      <w:r>
        <w:rPr>
          <w:rFonts w:cs="宋体" w:hint="eastAsia"/>
          <w:snapToGrid w:val="0"/>
          <w:color w:val="000000"/>
          <w:highlight w:val="green"/>
        </w:rPr>
        <w:t>参加投标法人授权委托书</w:t>
      </w:r>
      <w:r>
        <w:rPr>
          <w:rFonts w:cs="宋体" w:hint="eastAsia"/>
          <w:snapToGrid w:val="0"/>
          <w:color w:val="000000"/>
        </w:rPr>
        <w:t>；</w:t>
      </w:r>
    </w:p>
    <w:p w:rsidR="00320FEC" w:rsidRDefault="00000000">
      <w:pPr>
        <w:pStyle w:val="ad"/>
        <w:widowControl w:val="0"/>
        <w:adjustRightInd w:val="0"/>
        <w:snapToGrid w:val="0"/>
        <w:spacing w:before="0" w:beforeAutospacing="0" w:after="0" w:afterAutospacing="0" w:line="360" w:lineRule="auto"/>
        <w:ind w:left="-101" w:firstLineChars="200" w:firstLine="480"/>
        <w:rPr>
          <w:rFonts w:cs="宋体"/>
          <w:snapToGrid w:val="0"/>
          <w:color w:val="000000"/>
        </w:rPr>
      </w:pPr>
      <w:r>
        <w:rPr>
          <w:rFonts w:cs="宋体" w:hint="eastAsia"/>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rsidR="00320FEC" w:rsidRDefault="00000000">
      <w:pPr>
        <w:pStyle w:val="ad"/>
        <w:widowControl w:val="0"/>
        <w:adjustRightInd w:val="0"/>
        <w:snapToGrid w:val="0"/>
        <w:spacing w:before="0" w:beforeAutospacing="0" w:after="0" w:afterAutospacing="0" w:line="360" w:lineRule="auto"/>
        <w:ind w:left="-101" w:firstLineChars="200" w:firstLine="480"/>
        <w:rPr>
          <w:rFonts w:cs="宋体"/>
          <w:snapToGrid w:val="0"/>
          <w:color w:val="000000"/>
        </w:rPr>
      </w:pPr>
      <w:r>
        <w:rPr>
          <w:rFonts w:cs="宋体" w:hint="eastAsia"/>
          <w:snapToGrid w:val="0"/>
          <w:color w:val="000000"/>
        </w:rPr>
        <w:t>3、依法缴纳税收和社会保险费的证明材料；</w:t>
      </w:r>
    </w:p>
    <w:p w:rsidR="00320FEC" w:rsidRDefault="00000000">
      <w:pPr>
        <w:pStyle w:val="ad"/>
        <w:widowControl w:val="0"/>
        <w:adjustRightInd w:val="0"/>
        <w:snapToGrid w:val="0"/>
        <w:spacing w:before="0" w:beforeAutospacing="0" w:after="0" w:afterAutospacing="0" w:line="360" w:lineRule="auto"/>
        <w:ind w:left="-101" w:firstLineChars="200" w:firstLine="480"/>
        <w:rPr>
          <w:rFonts w:cs="宋体"/>
          <w:bCs/>
          <w:color w:val="000000"/>
        </w:rPr>
      </w:pPr>
      <w:r>
        <w:rPr>
          <w:rFonts w:cs="宋体" w:hint="eastAsia"/>
          <w:bCs/>
          <w:color w:val="000000"/>
        </w:rPr>
        <w:t>4、电子卖场资质证明材料；</w:t>
      </w:r>
    </w:p>
    <w:p w:rsidR="00320FEC" w:rsidRDefault="00000000">
      <w:pPr>
        <w:pStyle w:val="ad"/>
        <w:widowControl w:val="0"/>
        <w:adjustRightInd w:val="0"/>
        <w:snapToGrid w:val="0"/>
        <w:spacing w:before="0" w:beforeAutospacing="0" w:after="0" w:afterAutospacing="0" w:line="360" w:lineRule="auto"/>
        <w:ind w:left="-101" w:firstLineChars="200" w:firstLine="480"/>
        <w:rPr>
          <w:bCs/>
          <w:color w:val="000000"/>
          <w:szCs w:val="21"/>
        </w:rPr>
      </w:pPr>
      <w:r>
        <w:rPr>
          <w:rFonts w:cs="宋体" w:hint="eastAsia"/>
          <w:bCs/>
          <w:color w:val="000000"/>
        </w:rPr>
        <w:t>5、资格证明文件复印件须加盖供应商公章。</w:t>
      </w:r>
    </w:p>
    <w:p w:rsidR="00320FEC" w:rsidRDefault="00000000">
      <w:pPr>
        <w:pStyle w:val="ad"/>
        <w:widowControl w:val="0"/>
        <w:adjustRightInd w:val="0"/>
        <w:snapToGrid w:val="0"/>
        <w:spacing w:before="0" w:beforeAutospacing="0" w:after="0" w:afterAutospacing="0" w:line="360" w:lineRule="auto"/>
        <w:ind w:left="-101" w:firstLineChars="200" w:firstLine="480"/>
        <w:rPr>
          <w:rFonts w:cs="宋体"/>
          <w:bCs/>
          <w:color w:val="000000"/>
        </w:rPr>
      </w:pPr>
      <w:r>
        <w:rPr>
          <w:rFonts w:cs="宋体" w:hint="eastAsia"/>
          <w:bCs/>
          <w:color w:val="000000"/>
        </w:rPr>
        <w:t>6、特定资格条件证明材料。</w:t>
      </w:r>
    </w:p>
    <w:p w:rsidR="00320FEC" w:rsidRDefault="00320FEC">
      <w:pPr>
        <w:pStyle w:val="ad"/>
        <w:widowControl w:val="0"/>
        <w:adjustRightInd w:val="0"/>
        <w:snapToGrid w:val="0"/>
        <w:spacing w:before="0" w:beforeAutospacing="0" w:after="0" w:afterAutospacing="0" w:line="360" w:lineRule="auto"/>
        <w:ind w:left="-101" w:firstLineChars="200" w:firstLine="480"/>
        <w:rPr>
          <w:rFonts w:cs="宋体"/>
          <w:bCs/>
          <w:color w:val="000000"/>
        </w:rPr>
      </w:pPr>
    </w:p>
    <w:p w:rsidR="00320FEC" w:rsidRDefault="00000000">
      <w:pPr>
        <w:adjustRightInd w:val="0"/>
        <w:snapToGrid w:val="0"/>
        <w:spacing w:line="360" w:lineRule="auto"/>
        <w:ind w:left="-101"/>
        <w:rPr>
          <w:rFonts w:ascii="黑体" w:eastAsia="黑体" w:hAnsi="黑体" w:cs="黑体"/>
          <w:b/>
          <w:color w:val="000000"/>
          <w:sz w:val="24"/>
        </w:rPr>
      </w:pPr>
      <w:r>
        <w:rPr>
          <w:rFonts w:ascii="黑体" w:eastAsia="黑体" w:hAnsi="黑体" w:cs="黑体" w:hint="eastAsia"/>
          <w:b/>
          <w:color w:val="000000"/>
          <w:sz w:val="24"/>
        </w:rPr>
        <w:lastRenderedPageBreak/>
        <w:t>附件4</w:t>
      </w:r>
    </w:p>
    <w:p w:rsidR="00320FEC" w:rsidRDefault="00000000">
      <w:pPr>
        <w:adjustRightInd w:val="0"/>
        <w:snapToGrid w:val="0"/>
        <w:spacing w:beforeLines="50" w:before="156" w:line="360" w:lineRule="auto"/>
        <w:ind w:left="-101"/>
        <w:jc w:val="center"/>
        <w:rPr>
          <w:rFonts w:ascii="微软雅黑" w:eastAsia="微软雅黑" w:hAnsi="微软雅黑" w:cs="微软雅黑"/>
          <w:color w:val="000000"/>
          <w:sz w:val="28"/>
          <w:szCs w:val="28"/>
        </w:rPr>
      </w:pPr>
      <w:r>
        <w:rPr>
          <w:rFonts w:ascii="微软雅黑" w:eastAsia="微软雅黑" w:hAnsi="微软雅黑" w:cs="微软雅黑" w:hint="eastAsia"/>
          <w:b/>
          <w:color w:val="000000"/>
          <w:sz w:val="28"/>
          <w:szCs w:val="28"/>
        </w:rPr>
        <w:t>开标一览表</w:t>
      </w:r>
    </w:p>
    <w:p w:rsidR="00320FEC" w:rsidRDefault="00000000">
      <w:pPr>
        <w:adjustRightInd w:val="0"/>
        <w:snapToGrid w:val="0"/>
        <w:spacing w:line="420" w:lineRule="exact"/>
        <w:ind w:leftChars="-42" w:left="-88"/>
        <w:rPr>
          <w:rFonts w:ascii="宋体" w:hAnsi="宋体"/>
          <w:color w:val="000000"/>
          <w:szCs w:val="21"/>
        </w:rPr>
      </w:pPr>
      <w:r>
        <w:rPr>
          <w:rFonts w:ascii="宋体" w:hAnsi="宋体" w:hint="eastAsia"/>
          <w:color w:val="000000"/>
          <w:szCs w:val="21"/>
        </w:rPr>
        <w:t xml:space="preserve">                                                               金额单位：人民币元</w:t>
      </w:r>
    </w:p>
    <w:tbl>
      <w:tblPr>
        <w:tblW w:w="88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7"/>
        <w:gridCol w:w="3885"/>
        <w:gridCol w:w="1815"/>
        <w:gridCol w:w="1894"/>
      </w:tblGrid>
      <w:tr w:rsidR="00320FEC">
        <w:trPr>
          <w:cantSplit/>
          <w:trHeight w:val="922"/>
          <w:jc w:val="center"/>
        </w:trPr>
        <w:tc>
          <w:tcPr>
            <w:tcW w:w="1267" w:type="dxa"/>
            <w:tcBorders>
              <w:top w:val="single" w:sz="4" w:space="0" w:color="auto"/>
              <w:left w:val="single" w:sz="4" w:space="0" w:color="auto"/>
              <w:bottom w:val="single" w:sz="4" w:space="0" w:color="auto"/>
              <w:right w:val="single" w:sz="4" w:space="0" w:color="auto"/>
            </w:tcBorders>
            <w:vAlign w:val="center"/>
          </w:tcPr>
          <w:p w:rsidR="00320FEC" w:rsidRDefault="00000000">
            <w:pPr>
              <w:adjustRightInd w:val="0"/>
              <w:snapToGrid w:val="0"/>
              <w:ind w:leftChars="-42" w:left="-88"/>
              <w:jc w:val="center"/>
              <w:rPr>
                <w:rFonts w:ascii="宋体" w:hAnsi="宋体" w:cs="宋体"/>
                <w:b/>
                <w:bCs/>
                <w:sz w:val="24"/>
              </w:rPr>
            </w:pPr>
            <w:r>
              <w:rPr>
                <w:rFonts w:ascii="宋体" w:hAnsi="宋体" w:cs="宋体" w:hint="eastAsia"/>
                <w:b/>
                <w:bCs/>
                <w:sz w:val="24"/>
              </w:rPr>
              <w:t>序号</w:t>
            </w:r>
          </w:p>
        </w:tc>
        <w:tc>
          <w:tcPr>
            <w:tcW w:w="3885" w:type="dxa"/>
            <w:tcBorders>
              <w:top w:val="single" w:sz="4" w:space="0" w:color="auto"/>
              <w:left w:val="single" w:sz="4" w:space="0" w:color="auto"/>
              <w:bottom w:val="single" w:sz="4" w:space="0" w:color="auto"/>
              <w:right w:val="single" w:sz="4" w:space="0" w:color="auto"/>
            </w:tcBorders>
            <w:vAlign w:val="center"/>
          </w:tcPr>
          <w:p w:rsidR="00320FEC" w:rsidRDefault="00000000">
            <w:pPr>
              <w:adjustRightInd w:val="0"/>
              <w:snapToGrid w:val="0"/>
              <w:ind w:leftChars="-42" w:left="-88"/>
              <w:jc w:val="center"/>
              <w:rPr>
                <w:rFonts w:ascii="宋体" w:hAnsi="宋体" w:cs="宋体"/>
                <w:b/>
                <w:bCs/>
                <w:sz w:val="24"/>
              </w:rPr>
            </w:pPr>
            <w:r>
              <w:rPr>
                <w:rFonts w:ascii="宋体" w:hAnsi="宋体" w:cs="宋体" w:hint="eastAsia"/>
                <w:b/>
                <w:bCs/>
                <w:sz w:val="24"/>
              </w:rPr>
              <w:t>服务名称</w:t>
            </w:r>
          </w:p>
        </w:tc>
        <w:tc>
          <w:tcPr>
            <w:tcW w:w="1815" w:type="dxa"/>
            <w:tcBorders>
              <w:top w:val="single" w:sz="4" w:space="0" w:color="auto"/>
              <w:left w:val="single" w:sz="4" w:space="0" w:color="auto"/>
              <w:bottom w:val="nil"/>
              <w:right w:val="single" w:sz="4" w:space="0" w:color="auto"/>
            </w:tcBorders>
            <w:vAlign w:val="center"/>
          </w:tcPr>
          <w:p w:rsidR="00320FEC" w:rsidRDefault="00000000">
            <w:pPr>
              <w:adjustRightInd w:val="0"/>
              <w:snapToGrid w:val="0"/>
              <w:ind w:leftChars="-42" w:left="-88"/>
              <w:jc w:val="center"/>
              <w:rPr>
                <w:rFonts w:ascii="宋体" w:hAnsi="宋体" w:cs="宋体"/>
                <w:b/>
                <w:bCs/>
                <w:sz w:val="24"/>
              </w:rPr>
            </w:pPr>
            <w:r>
              <w:rPr>
                <w:rFonts w:ascii="宋体" w:hAnsi="宋体" w:cs="宋体" w:hint="eastAsia"/>
                <w:b/>
                <w:bCs/>
                <w:sz w:val="24"/>
              </w:rPr>
              <w:t>报价</w:t>
            </w:r>
          </w:p>
        </w:tc>
        <w:tc>
          <w:tcPr>
            <w:tcW w:w="1894" w:type="dxa"/>
            <w:tcBorders>
              <w:top w:val="single" w:sz="4" w:space="0" w:color="auto"/>
              <w:left w:val="single" w:sz="4" w:space="0" w:color="auto"/>
              <w:bottom w:val="nil"/>
              <w:right w:val="single" w:sz="4" w:space="0" w:color="auto"/>
            </w:tcBorders>
            <w:vAlign w:val="center"/>
          </w:tcPr>
          <w:p w:rsidR="00320FEC" w:rsidRDefault="00000000">
            <w:pPr>
              <w:adjustRightInd w:val="0"/>
              <w:snapToGrid w:val="0"/>
              <w:ind w:left="-101"/>
              <w:jc w:val="center"/>
              <w:rPr>
                <w:rFonts w:ascii="宋体" w:hAnsi="宋体" w:cs="宋体"/>
                <w:b/>
                <w:bCs/>
                <w:sz w:val="24"/>
              </w:rPr>
            </w:pPr>
            <w:r>
              <w:rPr>
                <w:rFonts w:ascii="宋体" w:hAnsi="宋体" w:cs="宋体" w:hint="eastAsia"/>
                <w:b/>
                <w:bCs/>
                <w:sz w:val="24"/>
              </w:rPr>
              <w:t>备注</w:t>
            </w:r>
          </w:p>
        </w:tc>
      </w:tr>
      <w:tr w:rsidR="00320FEC">
        <w:trPr>
          <w:trHeight w:val="929"/>
          <w:jc w:val="center"/>
        </w:trPr>
        <w:tc>
          <w:tcPr>
            <w:tcW w:w="1267" w:type="dxa"/>
            <w:tcBorders>
              <w:top w:val="single" w:sz="4" w:space="0" w:color="auto"/>
              <w:left w:val="single" w:sz="4" w:space="0" w:color="auto"/>
              <w:bottom w:val="single" w:sz="4" w:space="0" w:color="auto"/>
              <w:right w:val="single" w:sz="4" w:space="0" w:color="auto"/>
            </w:tcBorders>
            <w:vAlign w:val="center"/>
          </w:tcPr>
          <w:p w:rsidR="00320FEC" w:rsidRDefault="00000000">
            <w:pPr>
              <w:adjustRightInd w:val="0"/>
              <w:snapToGrid w:val="0"/>
              <w:ind w:leftChars="-42" w:left="-88"/>
              <w:jc w:val="center"/>
              <w:rPr>
                <w:rFonts w:ascii="宋体" w:hAnsi="宋体" w:cs="宋体"/>
                <w:sz w:val="24"/>
              </w:rPr>
            </w:pPr>
            <w:r>
              <w:rPr>
                <w:rFonts w:ascii="宋体" w:hAnsi="宋体" w:cs="宋体" w:hint="eastAsia"/>
                <w:sz w:val="24"/>
              </w:rPr>
              <w:t>1</w:t>
            </w:r>
          </w:p>
        </w:tc>
        <w:tc>
          <w:tcPr>
            <w:tcW w:w="3885" w:type="dxa"/>
            <w:tcBorders>
              <w:top w:val="single" w:sz="4" w:space="0" w:color="auto"/>
              <w:left w:val="single" w:sz="4" w:space="0" w:color="auto"/>
              <w:bottom w:val="single" w:sz="4" w:space="0" w:color="auto"/>
              <w:right w:val="single" w:sz="4" w:space="0" w:color="auto"/>
            </w:tcBorders>
            <w:vAlign w:val="center"/>
          </w:tcPr>
          <w:p w:rsidR="00320FEC" w:rsidRDefault="00000000">
            <w:pPr>
              <w:adjustRightInd w:val="0"/>
              <w:snapToGrid w:val="0"/>
              <w:ind w:leftChars="-42" w:left="-88"/>
              <w:jc w:val="center"/>
              <w:rPr>
                <w:rFonts w:ascii="宋体" w:hAnsi="宋体" w:cs="宋体"/>
                <w:sz w:val="24"/>
              </w:rPr>
            </w:pPr>
            <w:r>
              <w:rPr>
                <w:rFonts w:ascii="宋体" w:hAnsi="宋体" w:cs="宋体" w:hint="eastAsia"/>
                <w:sz w:val="24"/>
              </w:rPr>
              <w:t xml:space="preserve"> 风雨球场项目建议书和可行性研究报告编制服务</w:t>
            </w:r>
          </w:p>
        </w:tc>
        <w:tc>
          <w:tcPr>
            <w:tcW w:w="1815" w:type="dxa"/>
            <w:tcBorders>
              <w:top w:val="single" w:sz="4" w:space="0" w:color="auto"/>
              <w:left w:val="single" w:sz="4" w:space="0" w:color="auto"/>
              <w:bottom w:val="single" w:sz="4" w:space="0" w:color="auto"/>
              <w:right w:val="single" w:sz="4" w:space="0" w:color="auto"/>
            </w:tcBorders>
            <w:vAlign w:val="center"/>
          </w:tcPr>
          <w:p w:rsidR="00320FEC" w:rsidRDefault="00320FEC">
            <w:pPr>
              <w:adjustRightInd w:val="0"/>
              <w:snapToGrid w:val="0"/>
              <w:ind w:leftChars="-42" w:left="-88"/>
              <w:jc w:val="center"/>
              <w:rPr>
                <w:rFonts w:ascii="宋体" w:hAnsi="宋体" w:cs="宋体"/>
                <w:sz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320FEC" w:rsidRDefault="00320FEC">
            <w:pPr>
              <w:adjustRightInd w:val="0"/>
              <w:snapToGrid w:val="0"/>
              <w:ind w:leftChars="-42" w:left="-88"/>
              <w:jc w:val="center"/>
              <w:rPr>
                <w:rFonts w:ascii="宋体" w:hAnsi="宋体" w:cs="宋体"/>
                <w:sz w:val="24"/>
              </w:rPr>
            </w:pPr>
          </w:p>
        </w:tc>
      </w:tr>
      <w:tr w:rsidR="00320FEC">
        <w:trPr>
          <w:trHeight w:val="1101"/>
          <w:jc w:val="center"/>
        </w:trPr>
        <w:tc>
          <w:tcPr>
            <w:tcW w:w="8861" w:type="dxa"/>
            <w:gridSpan w:val="4"/>
            <w:tcBorders>
              <w:top w:val="single" w:sz="4" w:space="0" w:color="auto"/>
              <w:left w:val="single" w:sz="4" w:space="0" w:color="auto"/>
              <w:bottom w:val="single" w:sz="4" w:space="0" w:color="auto"/>
              <w:right w:val="single" w:sz="4" w:space="0" w:color="auto"/>
            </w:tcBorders>
            <w:vAlign w:val="center"/>
          </w:tcPr>
          <w:p w:rsidR="00320FEC" w:rsidRDefault="00000000">
            <w:pPr>
              <w:adjustRightInd w:val="0"/>
              <w:snapToGrid w:val="0"/>
              <w:ind w:left="-101"/>
              <w:rPr>
                <w:rFonts w:ascii="宋体" w:hAnsi="宋体" w:cs="宋体"/>
                <w:sz w:val="24"/>
              </w:rPr>
            </w:pPr>
            <w:r>
              <w:rPr>
                <w:rFonts w:hint="eastAsia"/>
                <w:b/>
                <w:sz w:val="22"/>
              </w:rPr>
              <w:t>注：报价不得超过采购预算</w:t>
            </w:r>
            <w:r>
              <w:rPr>
                <w:rFonts w:hint="eastAsia"/>
                <w:b/>
                <w:sz w:val="22"/>
              </w:rPr>
              <w:t xml:space="preserve"> </w:t>
            </w:r>
          </w:p>
        </w:tc>
      </w:tr>
    </w:tbl>
    <w:p w:rsidR="00320FEC" w:rsidRDefault="00320FEC">
      <w:pPr>
        <w:widowControl/>
        <w:spacing w:line="380" w:lineRule="exact"/>
        <w:ind w:left="-101"/>
        <w:jc w:val="left"/>
        <w:rPr>
          <w:rFonts w:ascii="宋体" w:hAnsi="宋体" w:cs="宋体"/>
          <w:color w:val="000000"/>
          <w:sz w:val="24"/>
        </w:rPr>
      </w:pPr>
    </w:p>
    <w:p w:rsidR="00320FEC" w:rsidRDefault="00320FEC">
      <w:pPr>
        <w:widowControl/>
        <w:spacing w:line="380" w:lineRule="exact"/>
        <w:ind w:left="-101"/>
        <w:jc w:val="left"/>
        <w:rPr>
          <w:rFonts w:ascii="宋体" w:hAnsi="宋体" w:cs="宋体"/>
          <w:color w:val="000000"/>
          <w:sz w:val="24"/>
        </w:rPr>
      </w:pPr>
    </w:p>
    <w:p w:rsidR="00320FEC" w:rsidRDefault="00000000">
      <w:pPr>
        <w:widowControl/>
        <w:spacing w:line="480" w:lineRule="auto"/>
        <w:ind w:left="-101"/>
        <w:jc w:val="left"/>
        <w:rPr>
          <w:rFonts w:ascii="宋体" w:hAnsi="宋体" w:cs="宋体"/>
          <w:color w:val="000000"/>
          <w:sz w:val="24"/>
        </w:rPr>
      </w:pPr>
      <w:r>
        <w:rPr>
          <w:rFonts w:ascii="宋体" w:hAnsi="宋体" w:cs="宋体" w:hint="eastAsia"/>
          <w:color w:val="000000"/>
          <w:sz w:val="24"/>
        </w:rPr>
        <w:t>投标人（盖单位公章）：</w:t>
      </w:r>
    </w:p>
    <w:p w:rsidR="00320FEC" w:rsidRDefault="00000000">
      <w:pPr>
        <w:adjustRightInd w:val="0"/>
        <w:snapToGrid w:val="0"/>
        <w:spacing w:line="480" w:lineRule="auto"/>
        <w:ind w:left="-101" w:rightChars="11" w:right="23"/>
        <w:rPr>
          <w:rFonts w:ascii="宋体" w:hAnsi="宋体" w:cs="宋体"/>
          <w:color w:val="000000"/>
          <w:sz w:val="24"/>
        </w:rPr>
      </w:pPr>
      <w:r>
        <w:rPr>
          <w:rFonts w:ascii="宋体" w:hAnsi="宋体" w:cs="宋体" w:hint="eastAsia"/>
          <w:color w:val="000000"/>
          <w:sz w:val="24"/>
        </w:rPr>
        <w:t>法定代表人或其委托代理人签字：</w:t>
      </w:r>
      <w:r>
        <w:rPr>
          <w:rFonts w:ascii="宋体" w:hAnsi="宋体" w:cs="宋体" w:hint="eastAsia"/>
          <w:color w:val="000000"/>
          <w:sz w:val="24"/>
          <w:u w:val="single"/>
        </w:rPr>
        <w:t xml:space="preserve">            </w:t>
      </w:r>
    </w:p>
    <w:p w:rsidR="00320FEC" w:rsidRDefault="00000000">
      <w:pPr>
        <w:adjustRightInd w:val="0"/>
        <w:snapToGrid w:val="0"/>
        <w:spacing w:line="480" w:lineRule="auto"/>
        <w:ind w:left="-101" w:rightChars="11" w:right="23" w:firstLineChars="200" w:firstLine="480"/>
        <w:rPr>
          <w:rFonts w:ascii="宋体" w:hAnsi="宋体" w:cs="宋体"/>
          <w:bCs/>
          <w:color w:val="000000"/>
          <w:sz w:val="24"/>
        </w:rPr>
      </w:pPr>
      <w:bookmarkStart w:id="15" w:name="_Hlk160817732"/>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bookmarkEnd w:id="15"/>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rsidP="005B45F6">
      <w:pPr>
        <w:pStyle w:val="a0"/>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rsidP="005B45F6">
      <w:pPr>
        <w:pStyle w:val="a0"/>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000000">
      <w:pPr>
        <w:adjustRightInd w:val="0"/>
        <w:snapToGrid w:val="0"/>
        <w:spacing w:line="360" w:lineRule="auto"/>
        <w:ind w:left="-101"/>
        <w:rPr>
          <w:rFonts w:ascii="黑体" w:eastAsia="黑体" w:hAnsi="黑体" w:cs="黑体"/>
          <w:b/>
          <w:color w:val="000000"/>
          <w:sz w:val="24"/>
        </w:rPr>
      </w:pPr>
      <w:r>
        <w:rPr>
          <w:rFonts w:ascii="黑体" w:eastAsia="黑体" w:hAnsi="黑体" w:cs="黑体" w:hint="eastAsia"/>
          <w:b/>
          <w:color w:val="000000"/>
          <w:sz w:val="24"/>
        </w:rPr>
        <w:lastRenderedPageBreak/>
        <w:t>附件5</w:t>
      </w:r>
    </w:p>
    <w:p w:rsidR="00320FEC" w:rsidRDefault="00000000">
      <w:pPr>
        <w:adjustRightInd w:val="0"/>
        <w:snapToGrid w:val="0"/>
        <w:spacing w:beforeLines="50" w:before="156" w:line="360" w:lineRule="auto"/>
        <w:ind w:left="-101"/>
        <w:jc w:val="center"/>
        <w:rPr>
          <w:rFonts w:ascii="微软雅黑" w:eastAsia="微软雅黑" w:hAnsi="微软雅黑" w:cs="微软雅黑"/>
          <w:color w:val="000000"/>
          <w:sz w:val="28"/>
          <w:szCs w:val="28"/>
        </w:rPr>
      </w:pPr>
      <w:r>
        <w:rPr>
          <w:rFonts w:ascii="微软雅黑" w:eastAsia="微软雅黑" w:hAnsi="微软雅黑" w:cs="微软雅黑" w:hint="eastAsia"/>
          <w:b/>
          <w:color w:val="000000"/>
          <w:sz w:val="28"/>
          <w:szCs w:val="28"/>
        </w:rPr>
        <w:t>服务方案</w:t>
      </w:r>
    </w:p>
    <w:p w:rsidR="00320FEC" w:rsidRDefault="00000000">
      <w:pPr>
        <w:adjustRightInd w:val="0"/>
        <w:snapToGrid w:val="0"/>
        <w:ind w:left="-101"/>
        <w:jc w:val="center"/>
        <w:rPr>
          <w:rFonts w:ascii="宋体" w:hAnsi="宋体" w:cs="宋体"/>
          <w:b/>
          <w:sz w:val="30"/>
          <w:szCs w:val="30"/>
        </w:rPr>
      </w:pPr>
      <w:r>
        <w:rPr>
          <w:rFonts w:ascii="宋体" w:hAnsi="宋体" w:cs="宋体" w:hint="eastAsia"/>
          <w:b/>
          <w:sz w:val="30"/>
          <w:szCs w:val="30"/>
        </w:rPr>
        <w:t>服务方案说明</w:t>
      </w:r>
    </w:p>
    <w:p w:rsidR="00320FEC" w:rsidRDefault="00320FEC">
      <w:pPr>
        <w:adjustRightInd w:val="0"/>
        <w:snapToGrid w:val="0"/>
        <w:ind w:left="-101"/>
        <w:rPr>
          <w:rFonts w:ascii="宋体" w:hAnsi="宋体" w:cs="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320FEC">
        <w:trPr>
          <w:trHeight w:val="3742"/>
          <w:jc w:val="center"/>
        </w:trPr>
        <w:tc>
          <w:tcPr>
            <w:tcW w:w="8494" w:type="dxa"/>
          </w:tcPr>
          <w:p w:rsidR="00320FEC" w:rsidRDefault="00000000">
            <w:pPr>
              <w:spacing w:line="520" w:lineRule="exact"/>
              <w:ind w:left="-101" w:firstLine="481"/>
              <w:jc w:val="center"/>
              <w:rPr>
                <w:rFonts w:ascii="宋体" w:hAnsi="宋体" w:cs="宋体"/>
                <w:szCs w:val="21"/>
              </w:rPr>
            </w:pPr>
            <w:r>
              <w:rPr>
                <w:rFonts w:ascii="宋体" w:hAnsi="宋体" w:cs="宋体" w:hint="eastAsia"/>
                <w:szCs w:val="21"/>
              </w:rPr>
              <w:t>格式自拟。</w:t>
            </w:r>
          </w:p>
          <w:p w:rsidR="00320FEC" w:rsidRDefault="00320FEC">
            <w:pPr>
              <w:spacing w:line="520" w:lineRule="exact"/>
              <w:ind w:left="-101" w:firstLine="480"/>
              <w:rPr>
                <w:rFonts w:ascii="宋体" w:hAnsi="宋体" w:cs="宋体"/>
                <w:szCs w:val="21"/>
              </w:rPr>
            </w:pPr>
          </w:p>
        </w:tc>
      </w:tr>
    </w:tbl>
    <w:p w:rsidR="00320FEC" w:rsidRDefault="00000000">
      <w:pPr>
        <w:adjustRightInd w:val="0"/>
        <w:snapToGrid w:val="0"/>
        <w:spacing w:line="360" w:lineRule="auto"/>
        <w:ind w:left="-101" w:firstLineChars="200" w:firstLine="420"/>
        <w:rPr>
          <w:rFonts w:ascii="宋体" w:hAnsi="宋体"/>
          <w:bCs/>
          <w:color w:val="000000"/>
          <w:szCs w:val="21"/>
        </w:rPr>
      </w:pPr>
      <w:r>
        <w:rPr>
          <w:rFonts w:ascii="宋体" w:hAnsi="宋体" w:hint="eastAsia"/>
          <w:szCs w:val="21"/>
        </w:rPr>
        <w:t>各投标人根据采购人的需求和项目具体内容并结合评分要求及自身情况制定服务方案。</w:t>
      </w:r>
      <w:r>
        <w:rPr>
          <w:rFonts w:ascii="宋体" w:hAnsi="宋体" w:hint="eastAsia"/>
          <w:color w:val="000000"/>
          <w:szCs w:val="21"/>
        </w:rPr>
        <w:t xml:space="preserve">                     </w:t>
      </w:r>
    </w:p>
    <w:p w:rsidR="00320FEC" w:rsidRDefault="00320FEC">
      <w:pPr>
        <w:adjustRightInd w:val="0"/>
        <w:snapToGrid w:val="0"/>
        <w:spacing w:line="360" w:lineRule="auto"/>
        <w:ind w:left="-101"/>
        <w:rPr>
          <w:rFonts w:ascii="宋体" w:hAnsi="宋体"/>
          <w:bCs/>
          <w:color w:val="000000"/>
          <w:szCs w:val="21"/>
        </w:rPr>
      </w:pPr>
    </w:p>
    <w:p w:rsidR="00320FEC" w:rsidRDefault="00320FEC">
      <w:pPr>
        <w:adjustRightInd w:val="0"/>
        <w:snapToGrid w:val="0"/>
        <w:spacing w:line="360" w:lineRule="auto"/>
        <w:ind w:left="-101"/>
        <w:rPr>
          <w:rFonts w:ascii="宋体" w:hAnsi="宋体"/>
          <w:bCs/>
          <w:color w:val="000000"/>
          <w:szCs w:val="21"/>
        </w:rPr>
      </w:pPr>
    </w:p>
    <w:p w:rsidR="00320FEC" w:rsidRDefault="00320FEC">
      <w:pPr>
        <w:adjustRightInd w:val="0"/>
        <w:snapToGrid w:val="0"/>
        <w:spacing w:line="360" w:lineRule="auto"/>
        <w:ind w:left="-101" w:rightChars="11" w:right="23"/>
        <w:rPr>
          <w:rFonts w:ascii="宋体" w:hAnsi="宋体" w:cs="宋体"/>
          <w:color w:val="000000"/>
        </w:rPr>
      </w:pPr>
    </w:p>
    <w:p w:rsidR="00320FEC" w:rsidRDefault="00000000">
      <w:pPr>
        <w:adjustRightInd w:val="0"/>
        <w:snapToGrid w:val="0"/>
        <w:spacing w:line="360" w:lineRule="auto"/>
        <w:ind w:left="-101" w:rightChars="11" w:right="23" w:firstLineChars="200" w:firstLine="480"/>
        <w:rPr>
          <w:rFonts w:ascii="宋体" w:hAnsi="宋体" w:cs="宋体"/>
          <w:color w:val="000000"/>
          <w:sz w:val="24"/>
        </w:rPr>
      </w:pPr>
      <w:r>
        <w:rPr>
          <w:rFonts w:ascii="宋体" w:hAnsi="宋体" w:cs="宋体" w:hint="eastAsia"/>
          <w:color w:val="000000"/>
          <w:sz w:val="24"/>
        </w:rPr>
        <w:t>投标人（盖单位公章）：</w:t>
      </w:r>
    </w:p>
    <w:p w:rsidR="00320FEC" w:rsidRDefault="00000000">
      <w:pPr>
        <w:adjustRightInd w:val="0"/>
        <w:snapToGrid w:val="0"/>
        <w:spacing w:line="360" w:lineRule="auto"/>
        <w:ind w:left="-101" w:rightChars="11" w:right="23" w:firstLineChars="200" w:firstLine="480"/>
        <w:rPr>
          <w:rFonts w:ascii="宋体" w:hAnsi="宋体" w:cs="宋体"/>
          <w:color w:val="000000"/>
          <w:sz w:val="24"/>
        </w:rPr>
      </w:pPr>
      <w:r>
        <w:rPr>
          <w:rFonts w:ascii="宋体" w:hAnsi="宋体" w:cs="宋体" w:hint="eastAsia"/>
          <w:color w:val="000000"/>
          <w:sz w:val="24"/>
        </w:rPr>
        <w:t>法定代表人或其委托代理人签字：</w:t>
      </w:r>
      <w:r>
        <w:rPr>
          <w:rFonts w:ascii="宋体" w:hAnsi="宋体" w:cs="宋体" w:hint="eastAsia"/>
          <w:color w:val="000000"/>
          <w:sz w:val="24"/>
          <w:u w:val="single"/>
        </w:rPr>
        <w:t xml:space="preserve">            </w:t>
      </w:r>
    </w:p>
    <w:p w:rsidR="00320FEC" w:rsidRDefault="00000000">
      <w:pPr>
        <w:adjustRightInd w:val="0"/>
        <w:snapToGrid w:val="0"/>
        <w:spacing w:line="360" w:lineRule="auto"/>
        <w:ind w:left="-101" w:rightChars="11" w:right="23" w:firstLineChars="200" w:firstLine="480"/>
        <w:rPr>
          <w:rFonts w:ascii="宋体" w:hAnsi="宋体" w:cs="宋体"/>
          <w:bCs/>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320FEC" w:rsidRDefault="00320FEC">
      <w:pPr>
        <w:adjustRightInd w:val="0"/>
        <w:snapToGrid w:val="0"/>
        <w:spacing w:line="360" w:lineRule="auto"/>
        <w:ind w:left="-101"/>
        <w:rPr>
          <w:rFonts w:ascii="宋体" w:hAnsi="宋体"/>
          <w:bCs/>
          <w:color w:val="000000"/>
          <w:szCs w:val="21"/>
        </w:rPr>
      </w:pPr>
    </w:p>
    <w:p w:rsidR="00320FEC" w:rsidRDefault="00320FEC">
      <w:pPr>
        <w:adjustRightInd w:val="0"/>
        <w:snapToGrid w:val="0"/>
        <w:spacing w:line="360" w:lineRule="auto"/>
        <w:ind w:left="-101"/>
        <w:rPr>
          <w:rFonts w:ascii="宋体" w:hAnsi="宋体"/>
          <w:bCs/>
          <w:color w:val="000000"/>
          <w:szCs w:val="21"/>
        </w:rPr>
      </w:pPr>
    </w:p>
    <w:p w:rsidR="00320FEC" w:rsidRDefault="00320FEC">
      <w:pPr>
        <w:adjustRightInd w:val="0"/>
        <w:snapToGrid w:val="0"/>
        <w:spacing w:line="360" w:lineRule="auto"/>
        <w:ind w:left="-101"/>
        <w:rPr>
          <w:rFonts w:ascii="宋体" w:hAnsi="宋体"/>
          <w:bCs/>
          <w:color w:val="000000"/>
          <w:szCs w:val="21"/>
        </w:rPr>
      </w:pPr>
    </w:p>
    <w:p w:rsidR="00320FEC" w:rsidRDefault="00320FEC">
      <w:pPr>
        <w:adjustRightInd w:val="0"/>
        <w:snapToGrid w:val="0"/>
        <w:spacing w:line="360" w:lineRule="auto"/>
        <w:ind w:left="-101"/>
        <w:rPr>
          <w:rFonts w:ascii="宋体" w:hAnsi="宋体"/>
          <w:bCs/>
          <w:color w:val="000000"/>
          <w:szCs w:val="21"/>
        </w:rPr>
      </w:pPr>
    </w:p>
    <w:p w:rsidR="00320FEC" w:rsidRDefault="00320FEC">
      <w:pPr>
        <w:pStyle w:val="24"/>
        <w:tabs>
          <w:tab w:val="left" w:pos="3420"/>
        </w:tabs>
        <w:rPr>
          <w:rFonts w:ascii="宋体" w:hAnsi="宋体"/>
          <w:bCs/>
          <w:szCs w:val="21"/>
        </w:rPr>
      </w:pPr>
    </w:p>
    <w:p w:rsidR="00320FEC" w:rsidRDefault="00320FEC">
      <w:pPr>
        <w:pStyle w:val="Default"/>
        <w:rPr>
          <w:rFonts w:ascii="宋体" w:hAnsi="宋体"/>
          <w:bCs/>
          <w:color w:val="000000"/>
          <w:szCs w:val="21"/>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320FEC">
      <w:pPr>
        <w:adjustRightInd w:val="0"/>
        <w:snapToGrid w:val="0"/>
        <w:spacing w:line="360" w:lineRule="auto"/>
        <w:ind w:left="-101"/>
        <w:rPr>
          <w:rFonts w:ascii="黑体" w:eastAsia="黑体" w:hAnsi="黑体" w:cs="黑体"/>
          <w:b/>
          <w:color w:val="000000"/>
          <w:sz w:val="24"/>
        </w:rPr>
      </w:pPr>
    </w:p>
    <w:p w:rsidR="00320FEC" w:rsidRDefault="00000000">
      <w:pPr>
        <w:adjustRightInd w:val="0"/>
        <w:snapToGrid w:val="0"/>
        <w:spacing w:line="360" w:lineRule="auto"/>
        <w:ind w:left="-101"/>
        <w:rPr>
          <w:rFonts w:ascii="宋体" w:hAnsi="宋体" w:cs="宋体"/>
          <w:b/>
          <w:bCs/>
          <w:sz w:val="28"/>
          <w:szCs w:val="28"/>
        </w:rPr>
      </w:pPr>
      <w:r>
        <w:rPr>
          <w:rFonts w:ascii="黑体" w:eastAsia="黑体" w:hAnsi="黑体" w:cs="黑体" w:hint="eastAsia"/>
          <w:b/>
          <w:color w:val="000000"/>
          <w:sz w:val="24"/>
        </w:rPr>
        <w:lastRenderedPageBreak/>
        <w:t>附件6 比选投标单位基本情况</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7"/>
      </w:tblGrid>
      <w:tr w:rsidR="00320FEC">
        <w:trPr>
          <w:trHeight w:val="8946"/>
        </w:trPr>
        <w:tc>
          <w:tcPr>
            <w:tcW w:w="9137" w:type="dxa"/>
          </w:tcPr>
          <w:p w:rsidR="00320FEC" w:rsidRDefault="00320FEC">
            <w:pPr>
              <w:spacing w:line="360" w:lineRule="auto"/>
              <w:ind w:left="-101" w:firstLineChars="200" w:firstLine="640"/>
              <w:rPr>
                <w:rFonts w:ascii="仿宋_GB2312" w:eastAsia="仿宋_GB2312"/>
                <w:sz w:val="32"/>
                <w:szCs w:val="32"/>
              </w:rPr>
            </w:pPr>
          </w:p>
        </w:tc>
      </w:tr>
    </w:tbl>
    <w:p w:rsidR="00320FEC" w:rsidRDefault="00320FEC">
      <w:pPr>
        <w:spacing w:line="360" w:lineRule="auto"/>
        <w:ind w:left="-101" w:firstLineChars="200" w:firstLine="640"/>
        <w:rPr>
          <w:rFonts w:ascii="仿宋_GB2312" w:eastAsia="仿宋_GB2312"/>
          <w:sz w:val="32"/>
          <w:szCs w:val="32"/>
        </w:rPr>
      </w:pP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比选投标单位法定代表人或被授权人（签字）：</w:t>
      </w:r>
    </w:p>
    <w:p w:rsidR="00320FEC" w:rsidRDefault="00320FEC">
      <w:pPr>
        <w:spacing w:line="360" w:lineRule="auto"/>
        <w:ind w:left="-101" w:firstLineChars="200" w:firstLine="480"/>
        <w:rPr>
          <w:rFonts w:ascii="宋体" w:hAnsi="宋体" w:cs="宋体"/>
          <w:sz w:val="24"/>
        </w:rPr>
      </w:pP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比选投标单位（盖章）：</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 xml:space="preserve">                                      年    月    日</w:t>
      </w:r>
    </w:p>
    <w:p w:rsidR="00320FEC" w:rsidRDefault="00320FEC">
      <w:pPr>
        <w:spacing w:line="360" w:lineRule="auto"/>
        <w:ind w:left="-101" w:firstLineChars="200" w:firstLine="480"/>
        <w:rPr>
          <w:rFonts w:ascii="仿宋_GB2312" w:eastAsia="仿宋_GB2312"/>
          <w:sz w:val="24"/>
        </w:rPr>
      </w:pPr>
    </w:p>
    <w:p w:rsidR="00320FEC" w:rsidRDefault="00320FEC">
      <w:pPr>
        <w:pStyle w:val="Default"/>
        <w:rPr>
          <w:rFonts w:hAnsi="黑体" w:cs="黑体"/>
          <w:b/>
          <w:color w:val="000000"/>
          <w:sz w:val="24"/>
        </w:rPr>
      </w:pPr>
    </w:p>
    <w:p w:rsidR="00320FEC" w:rsidRDefault="00320FEC">
      <w:pPr>
        <w:pStyle w:val="Default"/>
        <w:rPr>
          <w:rFonts w:hAnsi="黑体" w:cs="黑体"/>
          <w:b/>
          <w:color w:val="000000"/>
          <w:sz w:val="24"/>
        </w:rPr>
      </w:pPr>
    </w:p>
    <w:p w:rsidR="00320FEC" w:rsidRDefault="00320FEC">
      <w:pPr>
        <w:pStyle w:val="Default"/>
        <w:rPr>
          <w:rFonts w:hAnsi="黑体" w:cs="黑体"/>
          <w:b/>
          <w:color w:val="000000"/>
          <w:sz w:val="24"/>
        </w:rPr>
      </w:pPr>
    </w:p>
    <w:p w:rsidR="00320FEC" w:rsidRDefault="00320FEC">
      <w:pPr>
        <w:ind w:left="-101"/>
      </w:pPr>
    </w:p>
    <w:p w:rsidR="00320FEC" w:rsidRDefault="00320FEC">
      <w:pPr>
        <w:ind w:left="-101"/>
      </w:pPr>
    </w:p>
    <w:p w:rsidR="00320FEC" w:rsidRDefault="00000000">
      <w:pPr>
        <w:spacing w:line="500" w:lineRule="exact"/>
        <w:ind w:left="-101" w:firstLineChars="200" w:firstLine="482"/>
        <w:rPr>
          <w:rFonts w:ascii="宋体" w:hAnsi="宋体" w:cs="宋体"/>
          <w:sz w:val="24"/>
        </w:rPr>
      </w:pPr>
      <w:r>
        <w:rPr>
          <w:rFonts w:ascii="宋体" w:hAnsi="宋体" w:cs="宋体" w:hint="eastAsia"/>
          <w:b/>
          <w:sz w:val="24"/>
        </w:rPr>
        <w:t>九、比选投标须知</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（1）投标费用</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投标人参加比选项目所产生的一切费用，不论其结果如何，概由投标人自理。</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（2）投标单位应在报名期间认真审阅比选文件。如果投标单位没有实质上不响应比选文件的要求，将被视为不合格投标人。</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（3）比选文件的解释和澄清</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招标人提供的有关资料和数据是招标人现有的能使投标人利用的资料。投标人对比</w:t>
      </w:r>
      <w:proofErr w:type="gramStart"/>
      <w:r>
        <w:rPr>
          <w:rFonts w:ascii="宋体" w:hAnsi="宋体" w:cs="宋体" w:hint="eastAsia"/>
          <w:sz w:val="24"/>
        </w:rPr>
        <w:t>选文件</w:t>
      </w:r>
      <w:proofErr w:type="gramEnd"/>
      <w:r>
        <w:rPr>
          <w:rFonts w:ascii="宋体" w:hAnsi="宋体" w:cs="宋体" w:hint="eastAsia"/>
          <w:sz w:val="24"/>
        </w:rPr>
        <w:t>所作的任何推论、解释和结论，招标人概不负责。投标人因对比</w:t>
      </w:r>
      <w:proofErr w:type="gramStart"/>
      <w:r>
        <w:rPr>
          <w:rFonts w:ascii="宋体" w:hAnsi="宋体" w:cs="宋体" w:hint="eastAsia"/>
          <w:sz w:val="24"/>
        </w:rPr>
        <w:t>选文件</w:t>
      </w:r>
      <w:proofErr w:type="gramEnd"/>
      <w:r>
        <w:rPr>
          <w:rFonts w:ascii="宋体" w:hAnsi="宋体" w:cs="宋体" w:hint="eastAsia"/>
          <w:sz w:val="24"/>
        </w:rPr>
        <w:t>的任何推论、误解以及招标人对有关问题的口头解释所造成的后果，均由投标人自负。实质上不响应招标文件要求的投标文件将被拒绝。</w:t>
      </w:r>
    </w:p>
    <w:p w:rsidR="00320FEC" w:rsidRDefault="00000000">
      <w:pPr>
        <w:spacing w:line="360" w:lineRule="auto"/>
        <w:ind w:left="-101" w:firstLineChars="200" w:firstLine="482"/>
        <w:rPr>
          <w:rFonts w:ascii="宋体" w:hAnsi="宋体" w:cs="宋体"/>
          <w:b/>
          <w:bCs/>
          <w:sz w:val="24"/>
        </w:rPr>
      </w:pPr>
      <w:r>
        <w:rPr>
          <w:rFonts w:ascii="宋体" w:hAnsi="宋体" w:cs="宋体" w:hint="eastAsia"/>
          <w:b/>
          <w:bCs/>
          <w:sz w:val="24"/>
        </w:rPr>
        <w:t>十、投标纪律</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1、投标单位不得对招标单位、评标人员施加任何影响，否则将取消其投标资格；</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2、投标单位不得以挂靠单位、转让证件等形式参与投标，否则其投标无效；</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3、投标单位中标后未经招标人书面同意，转让招标代理业务的，将取消其中标资格；</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4、各投标单位必须遵守招标单位的一切会议安排，不得以任何理由、任何手段干预、扰乱会场，否则取消其投标资格；</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5、投标书中的一切证明、证件必须真实可靠，否则取消其投标资格；</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6、投标单位法定代表人或其委托代理人参加本项目招标的一切活动，必须出示单位法定代表人身份证明、有效身份证或盖有法定代表人私章（签名）并</w:t>
      </w:r>
      <w:bookmarkStart w:id="16" w:name="OLE_LINK1"/>
      <w:r>
        <w:rPr>
          <w:rFonts w:ascii="宋体" w:hAnsi="宋体" w:cs="宋体" w:hint="eastAsia"/>
          <w:sz w:val="24"/>
        </w:rPr>
        <w:t>盖投标单位公章</w:t>
      </w:r>
      <w:bookmarkEnd w:id="16"/>
      <w:r>
        <w:rPr>
          <w:rFonts w:ascii="宋体" w:hAnsi="宋体" w:cs="宋体" w:hint="eastAsia"/>
          <w:sz w:val="24"/>
        </w:rPr>
        <w:t>的授权委托书、委托代理人身份证。</w:t>
      </w:r>
    </w:p>
    <w:p w:rsidR="00320FEC" w:rsidRDefault="00000000">
      <w:pPr>
        <w:spacing w:line="360" w:lineRule="auto"/>
        <w:ind w:left="-101" w:firstLineChars="200" w:firstLine="482"/>
        <w:rPr>
          <w:rFonts w:ascii="宋体" w:hAnsi="宋体" w:cs="宋体"/>
          <w:b/>
          <w:bCs/>
          <w:sz w:val="24"/>
        </w:rPr>
      </w:pPr>
      <w:r>
        <w:rPr>
          <w:rFonts w:ascii="宋体" w:hAnsi="宋体" w:cs="宋体" w:hint="eastAsia"/>
          <w:b/>
          <w:bCs/>
          <w:sz w:val="24"/>
        </w:rPr>
        <w:t>十一、比选投标文件的编制要求</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比选投标文件的组成。投标文件包括商务标和</w:t>
      </w:r>
      <w:proofErr w:type="gramStart"/>
      <w:r>
        <w:rPr>
          <w:rFonts w:ascii="宋体" w:hAnsi="宋体" w:cs="宋体" w:hint="eastAsia"/>
          <w:sz w:val="24"/>
        </w:rPr>
        <w:t>技术标两部分</w:t>
      </w:r>
      <w:proofErr w:type="gramEnd"/>
      <w:r>
        <w:rPr>
          <w:rFonts w:ascii="宋体" w:hAnsi="宋体" w:cs="宋体" w:hint="eastAsia"/>
          <w:sz w:val="24"/>
        </w:rPr>
        <w:t>，商务标和技术标可装订为一本。</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（一）商务</w:t>
      </w:r>
      <w:proofErr w:type="gramStart"/>
      <w:r>
        <w:rPr>
          <w:rFonts w:ascii="宋体" w:hAnsi="宋体" w:cs="宋体" w:hint="eastAsia"/>
          <w:sz w:val="24"/>
        </w:rPr>
        <w:t>标部份应</w:t>
      </w:r>
      <w:proofErr w:type="gramEnd"/>
      <w:r>
        <w:rPr>
          <w:rFonts w:ascii="宋体" w:hAnsi="宋体" w:cs="宋体" w:hint="eastAsia"/>
          <w:sz w:val="24"/>
        </w:rPr>
        <w:t>包括下列内容：</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1、参加比选的代表不是法定代表人的，须有法定代表人签署的授权委托书并加盖单位公章，并附法定代表人有效身份证和被授权人有效身份证复印件；</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2、服务承诺书；</w:t>
      </w:r>
    </w:p>
    <w:p w:rsidR="00320FEC" w:rsidRDefault="00000000">
      <w:pPr>
        <w:pStyle w:val="Default"/>
      </w:pPr>
      <w:r>
        <w:rPr>
          <w:rFonts w:ascii="宋体" w:eastAsia="宋体" w:hAnsi="宋体" w:cs="宋体" w:hint="eastAsia"/>
          <w:kern w:val="2"/>
          <w:sz w:val="24"/>
          <w:szCs w:val="24"/>
        </w:rPr>
        <w:t xml:space="preserve">    3、服务方案；</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4、比选投标单位基本情况；</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lastRenderedPageBreak/>
        <w:t>5、比选投标单位近三年来成功案例业绩证明资料；</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6、比选投标单</w:t>
      </w:r>
      <w:proofErr w:type="gramStart"/>
      <w:r>
        <w:rPr>
          <w:rFonts w:ascii="宋体" w:hAnsi="宋体" w:cs="宋体" w:hint="eastAsia"/>
          <w:sz w:val="24"/>
        </w:rPr>
        <w:t>位拟</w:t>
      </w:r>
      <w:proofErr w:type="gramEnd"/>
      <w:r>
        <w:rPr>
          <w:rFonts w:ascii="宋体" w:hAnsi="宋体" w:cs="宋体" w:hint="eastAsia"/>
          <w:sz w:val="24"/>
        </w:rPr>
        <w:t>委派项目负责人及相关人员资格情况一览表（包括：姓名、性别、出生年月、学历、职称、执业资格、身份证编号），并提供员工近三个月缴纳</w:t>
      </w:r>
      <w:proofErr w:type="gramStart"/>
      <w:r>
        <w:rPr>
          <w:rFonts w:ascii="宋体" w:hAnsi="宋体" w:cs="宋体" w:hint="eastAsia"/>
          <w:sz w:val="24"/>
        </w:rPr>
        <w:t>社保证明资料</w:t>
      </w:r>
      <w:proofErr w:type="gramEnd"/>
      <w:r>
        <w:rPr>
          <w:rFonts w:ascii="宋体" w:hAnsi="宋体" w:cs="宋体" w:hint="eastAsia"/>
          <w:sz w:val="24"/>
        </w:rPr>
        <w:t>及相应学历、职称、执业资格、身份证的复印件（加盖投标单位公章）；</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7、比选投标单位相关企业证书（企业法人营业执照副本、企业法人组织机构代码证、</w:t>
      </w:r>
      <w:r>
        <w:rPr>
          <w:rFonts w:ascii="宋体" w:hAnsi="宋体" w:cs="宋体" w:hint="eastAsia"/>
          <w:sz w:val="24"/>
          <w:highlight w:val="green"/>
        </w:rPr>
        <w:t>电子卖场（提供相关网上截图）</w:t>
      </w:r>
      <w:r>
        <w:rPr>
          <w:rFonts w:ascii="宋体" w:hAnsi="宋体" w:cs="宋体" w:hint="eastAsia"/>
          <w:sz w:val="24"/>
        </w:rPr>
        <w:t>等的复印件）；</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8、特定资格证明文件；</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9、投标单位认为需要提供的其他资料文件。</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（二）技术部分由投标单位自行编制。</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注：各比选</w:t>
      </w:r>
      <w:bookmarkStart w:id="17" w:name="OLE_LINK3"/>
      <w:r>
        <w:rPr>
          <w:rFonts w:ascii="宋体" w:hAnsi="宋体" w:cs="宋体" w:hint="eastAsia"/>
          <w:sz w:val="24"/>
        </w:rPr>
        <w:t>投标单位</w:t>
      </w:r>
      <w:bookmarkEnd w:id="17"/>
      <w:r>
        <w:rPr>
          <w:rFonts w:ascii="宋体" w:hAnsi="宋体" w:cs="宋体" w:hint="eastAsia"/>
          <w:sz w:val="24"/>
        </w:rPr>
        <w:t>应保证上述资料的真实、可靠，如提供的资料和数据出现弄虚作假的情况即取消比选资格或中标候选人资格。</w:t>
      </w:r>
    </w:p>
    <w:p w:rsidR="00320FEC" w:rsidRDefault="00000000">
      <w:pPr>
        <w:spacing w:line="360" w:lineRule="auto"/>
        <w:ind w:left="-101" w:firstLineChars="200" w:firstLine="482"/>
        <w:rPr>
          <w:rFonts w:ascii="宋体" w:hAnsi="宋体" w:cs="宋体"/>
          <w:b/>
          <w:bCs/>
          <w:sz w:val="24"/>
        </w:rPr>
      </w:pPr>
      <w:r>
        <w:rPr>
          <w:rFonts w:ascii="宋体" w:hAnsi="宋体" w:cs="宋体" w:hint="eastAsia"/>
          <w:b/>
          <w:bCs/>
          <w:sz w:val="24"/>
        </w:rPr>
        <w:t>十二、比选投标文件的份数与签署</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1）比选投标文件一正三副，字迹应清晰易于辨认,并清楚地注明“正本”或“副本”，正本的签署应完好无缺；正本和副本如有不一致之处，以正本为准；如未注明“正本”或“副本”，且投标文件中实质性内容表述不一致的，则视为不合格投标人。</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（2）投标文件（内封面或外封面）、比选</w:t>
      </w:r>
      <w:proofErr w:type="gramStart"/>
      <w:r>
        <w:rPr>
          <w:rFonts w:ascii="宋体" w:hAnsi="宋体" w:cs="宋体" w:hint="eastAsia"/>
          <w:sz w:val="24"/>
        </w:rPr>
        <w:t>承诺函应加盖</w:t>
      </w:r>
      <w:proofErr w:type="gramEnd"/>
      <w:r>
        <w:rPr>
          <w:rFonts w:ascii="宋体" w:hAnsi="宋体" w:cs="宋体" w:hint="eastAsia"/>
          <w:sz w:val="24"/>
        </w:rPr>
        <w:t xml:space="preserve">投标单位公章，并由法定代表人或其委托人签字或盖章，否则视为不合格投标人。 </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(3)除投标人对商务</w:t>
      </w:r>
      <w:proofErr w:type="gramStart"/>
      <w:r>
        <w:rPr>
          <w:rFonts w:ascii="宋体" w:hAnsi="宋体" w:cs="宋体" w:hint="eastAsia"/>
          <w:sz w:val="24"/>
        </w:rPr>
        <w:t>标错误处须修改</w:t>
      </w:r>
      <w:proofErr w:type="gramEnd"/>
      <w:r>
        <w:rPr>
          <w:rFonts w:ascii="宋体" w:hAnsi="宋体" w:cs="宋体" w:hint="eastAsia"/>
          <w:sz w:val="24"/>
        </w:rPr>
        <w:t>外，全套投标文件应无涂改或</w:t>
      </w:r>
      <w:proofErr w:type="gramStart"/>
      <w:r>
        <w:rPr>
          <w:rFonts w:ascii="宋体" w:hAnsi="宋体" w:cs="宋体" w:hint="eastAsia"/>
          <w:sz w:val="24"/>
        </w:rPr>
        <w:t>行间插字和</w:t>
      </w:r>
      <w:proofErr w:type="gramEnd"/>
      <w:r>
        <w:rPr>
          <w:rFonts w:ascii="宋体" w:hAnsi="宋体" w:cs="宋体" w:hint="eastAsia"/>
          <w:sz w:val="24"/>
        </w:rPr>
        <w:t>增删。如有修改，修改处应由投标人加盖公章或由投标文件签署人签字并盖章，否则其修改的内容无效。</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(4)电报、电话或传真形式的投标，招标人概不接受。</w:t>
      </w:r>
    </w:p>
    <w:p w:rsidR="00320FEC" w:rsidRDefault="00000000">
      <w:pPr>
        <w:spacing w:line="360" w:lineRule="auto"/>
        <w:ind w:left="-101" w:firstLineChars="200" w:firstLine="482"/>
        <w:rPr>
          <w:rFonts w:ascii="宋体" w:hAnsi="宋体" w:cs="宋体"/>
          <w:b/>
          <w:bCs/>
          <w:sz w:val="24"/>
        </w:rPr>
      </w:pPr>
      <w:r>
        <w:rPr>
          <w:rFonts w:ascii="宋体" w:hAnsi="宋体" w:cs="宋体" w:hint="eastAsia"/>
          <w:b/>
          <w:bCs/>
          <w:sz w:val="24"/>
        </w:rPr>
        <w:t>十三、投标文件的密封与递交</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(1)投标文件的装订密封和标记</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投标人应将投标文件密封包装。</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投标文件封皮上应注明招标项目名称、投标人名称。投标文件</w:t>
      </w:r>
      <w:proofErr w:type="gramStart"/>
      <w:r>
        <w:rPr>
          <w:rFonts w:ascii="宋体" w:hAnsi="宋体" w:cs="宋体" w:hint="eastAsia"/>
          <w:sz w:val="24"/>
        </w:rPr>
        <w:t>密封袋应密封</w:t>
      </w:r>
      <w:proofErr w:type="gramEnd"/>
      <w:r>
        <w:rPr>
          <w:rFonts w:ascii="宋体" w:hAnsi="宋体" w:cs="宋体" w:hint="eastAsia"/>
          <w:sz w:val="24"/>
        </w:rPr>
        <w:t>完整，并在封口处加盖投标人公章和法定代表人或委托代理人签字（或印章）。</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投标书未按上述规定密封的视为无效投标书。</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highlight w:val="green"/>
        </w:rPr>
        <w:t>同时递交一份资质证明文件。</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(2)投标文件的递交</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lastRenderedPageBreak/>
        <w:t>各投标人的投标书由专人于规定的投标截止时间之前送至湖南化工职业技术学院行政楼</w:t>
      </w:r>
      <w:r>
        <w:rPr>
          <w:rFonts w:ascii="宋体" w:hAnsi="宋体" w:cs="宋体"/>
          <w:sz w:val="24"/>
        </w:rPr>
        <w:t>1</w:t>
      </w:r>
      <w:r>
        <w:rPr>
          <w:rFonts w:ascii="宋体" w:hAnsi="宋体" w:cs="宋体" w:hint="eastAsia"/>
          <w:sz w:val="24"/>
        </w:rPr>
        <w:t>09会议室，由工作人员登记。投标时间截止后，逾期送达的投标书将被招标单位拒收，其投标书为无效投标书。</w:t>
      </w:r>
    </w:p>
    <w:p w:rsidR="00320FEC" w:rsidRDefault="00000000">
      <w:pPr>
        <w:spacing w:beforeLines="50" w:before="156" w:afterLines="50" w:after="156" w:line="360" w:lineRule="auto"/>
        <w:ind w:left="-101" w:firstLineChars="200" w:firstLine="482"/>
        <w:rPr>
          <w:rFonts w:ascii="宋体" w:hAnsi="宋体" w:cs="宋体"/>
          <w:b/>
          <w:sz w:val="24"/>
        </w:rPr>
      </w:pPr>
      <w:r>
        <w:rPr>
          <w:rFonts w:ascii="宋体" w:hAnsi="宋体" w:cs="宋体" w:hint="eastAsia"/>
          <w:b/>
          <w:sz w:val="24"/>
        </w:rPr>
        <w:t>十四、评标办法和选取确认方式</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1、比选评分标准</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对参与比选的投标人进行资格审查后，按比选评分标准对各投标人进行打分，综合得分排名前1名的投标人获得本次比选的中标资格，比选评分标准附后。</w:t>
      </w:r>
    </w:p>
    <w:p w:rsidR="00320FEC" w:rsidRDefault="00000000" w:rsidP="005B45F6">
      <w:pPr>
        <w:pStyle w:val="a0"/>
      </w:pPr>
      <w:r>
        <w:rPr>
          <w:rFonts w:hint="eastAsia"/>
        </w:rPr>
        <w:t>比选</w:t>
      </w:r>
      <w:bookmarkStart w:id="18" w:name="_Hlk160818547"/>
      <w:r>
        <w:rPr>
          <w:rFonts w:hint="eastAsia"/>
        </w:rPr>
        <w:t>评分标准</w:t>
      </w:r>
      <w:bookmarkEnd w:id="18"/>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363"/>
      </w:tblGrid>
      <w:tr w:rsidR="00320FEC">
        <w:trPr>
          <w:trHeight w:val="592"/>
        </w:trPr>
        <w:tc>
          <w:tcPr>
            <w:tcW w:w="1702" w:type="dxa"/>
            <w:vAlign w:val="center"/>
          </w:tcPr>
          <w:p w:rsidR="00320FEC" w:rsidRDefault="00000000">
            <w:pPr>
              <w:spacing w:line="400" w:lineRule="exact"/>
              <w:ind w:left="-101"/>
              <w:jc w:val="center"/>
              <w:rPr>
                <w:rFonts w:hAnsi="仿宋_GB2312" w:cs="仿宋_GB2312"/>
                <w:b/>
                <w:bCs/>
                <w:sz w:val="24"/>
              </w:rPr>
            </w:pPr>
            <w:r>
              <w:rPr>
                <w:rFonts w:hAnsi="仿宋_GB2312" w:cs="仿宋_GB2312" w:hint="eastAsia"/>
                <w:b/>
                <w:bCs/>
                <w:sz w:val="24"/>
              </w:rPr>
              <w:t>评分因素</w:t>
            </w:r>
          </w:p>
        </w:tc>
        <w:tc>
          <w:tcPr>
            <w:tcW w:w="8363" w:type="dxa"/>
            <w:vAlign w:val="center"/>
          </w:tcPr>
          <w:p w:rsidR="00320FEC" w:rsidRDefault="00000000">
            <w:pPr>
              <w:spacing w:line="400" w:lineRule="exact"/>
              <w:ind w:left="-101"/>
              <w:jc w:val="center"/>
              <w:rPr>
                <w:rFonts w:hAnsi="仿宋_GB2312" w:cs="仿宋_GB2312"/>
                <w:b/>
                <w:bCs/>
                <w:sz w:val="24"/>
              </w:rPr>
            </w:pPr>
            <w:r>
              <w:rPr>
                <w:rFonts w:hAnsi="仿宋_GB2312" w:cs="仿宋_GB2312" w:hint="eastAsia"/>
                <w:b/>
                <w:bCs/>
                <w:sz w:val="24"/>
              </w:rPr>
              <w:t>评分标准</w:t>
            </w:r>
          </w:p>
        </w:tc>
      </w:tr>
      <w:tr w:rsidR="00320FEC">
        <w:trPr>
          <w:trHeight w:val="1175"/>
        </w:trPr>
        <w:tc>
          <w:tcPr>
            <w:tcW w:w="1702" w:type="dxa"/>
            <w:vAlign w:val="center"/>
          </w:tcPr>
          <w:p w:rsidR="00320FEC" w:rsidRPr="005B45F6" w:rsidRDefault="00000000">
            <w:pPr>
              <w:spacing w:line="400" w:lineRule="exact"/>
              <w:ind w:left="-101"/>
              <w:jc w:val="center"/>
              <w:rPr>
                <w:rFonts w:hAnsi="仿宋_GB2312" w:cs="仿宋_GB2312"/>
                <w:sz w:val="24"/>
              </w:rPr>
            </w:pPr>
            <w:r w:rsidRPr="005B45F6">
              <w:rPr>
                <w:rFonts w:hAnsi="仿宋_GB2312" w:cs="仿宋_GB2312" w:hint="eastAsia"/>
                <w:sz w:val="24"/>
              </w:rPr>
              <w:t>投标报价</w:t>
            </w:r>
          </w:p>
          <w:p w:rsidR="00320FEC" w:rsidRPr="005B45F6" w:rsidRDefault="00000000">
            <w:pPr>
              <w:spacing w:line="400" w:lineRule="exact"/>
              <w:ind w:left="-101"/>
              <w:jc w:val="center"/>
              <w:rPr>
                <w:rFonts w:hAnsi="仿宋_GB2312" w:cs="仿宋_GB2312"/>
                <w:sz w:val="24"/>
              </w:rPr>
            </w:pPr>
            <w:r w:rsidRPr="005B45F6">
              <w:rPr>
                <w:rFonts w:hAnsi="仿宋_GB2312" w:cs="仿宋_GB2312" w:hint="eastAsia"/>
                <w:sz w:val="24"/>
              </w:rPr>
              <w:t>（</w:t>
            </w:r>
            <w:r w:rsidRPr="005B45F6">
              <w:rPr>
                <w:rFonts w:hAnsi="仿宋_GB2312" w:cs="仿宋_GB2312" w:hint="eastAsia"/>
                <w:sz w:val="24"/>
              </w:rPr>
              <w:t>40</w:t>
            </w:r>
            <w:r w:rsidRPr="005B45F6">
              <w:rPr>
                <w:rFonts w:hAnsi="仿宋_GB2312" w:cs="仿宋_GB2312" w:hint="eastAsia"/>
                <w:sz w:val="24"/>
              </w:rPr>
              <w:t>分）</w:t>
            </w:r>
          </w:p>
        </w:tc>
        <w:tc>
          <w:tcPr>
            <w:tcW w:w="8363" w:type="dxa"/>
            <w:vAlign w:val="center"/>
          </w:tcPr>
          <w:p w:rsidR="00320FEC" w:rsidRPr="005B45F6" w:rsidRDefault="00000000">
            <w:pPr>
              <w:spacing w:line="400" w:lineRule="exact"/>
              <w:ind w:left="-101"/>
              <w:jc w:val="left"/>
              <w:rPr>
                <w:rFonts w:hAnsi="仿宋_GB2312" w:cs="仿宋_GB2312"/>
                <w:sz w:val="24"/>
              </w:rPr>
            </w:pPr>
            <w:r w:rsidRPr="005B45F6">
              <w:rPr>
                <w:rFonts w:hAnsi="仿宋_GB2312" w:cs="仿宋_GB2312" w:hint="eastAsia"/>
                <w:sz w:val="24"/>
              </w:rPr>
              <w:t>以经评审满足比选文件要求且投标价格最低的投标报价为评标基准价，其价格得分计</w:t>
            </w:r>
            <w:r w:rsidRPr="005B45F6">
              <w:rPr>
                <w:rFonts w:hAnsi="仿宋_GB2312" w:cs="仿宋_GB2312" w:hint="eastAsia"/>
                <w:sz w:val="24"/>
              </w:rPr>
              <w:t>40</w:t>
            </w:r>
            <w:r w:rsidRPr="005B45F6">
              <w:rPr>
                <w:rFonts w:hAnsi="仿宋_GB2312" w:cs="仿宋_GB2312" w:hint="eastAsia"/>
                <w:sz w:val="24"/>
              </w:rPr>
              <w:t>分。其他供应商的价格得分统一按公式计算：</w:t>
            </w:r>
          </w:p>
          <w:p w:rsidR="00320FEC" w:rsidRPr="005B45F6" w:rsidRDefault="00000000">
            <w:pPr>
              <w:spacing w:line="400" w:lineRule="exact"/>
              <w:ind w:left="-101"/>
              <w:jc w:val="left"/>
              <w:rPr>
                <w:rFonts w:hAnsi="仿宋_GB2312" w:cs="仿宋_GB2312"/>
                <w:sz w:val="24"/>
              </w:rPr>
            </w:pPr>
            <w:r w:rsidRPr="005B45F6">
              <w:rPr>
                <w:rFonts w:hAnsi="仿宋_GB2312" w:cs="仿宋_GB2312" w:hint="eastAsia"/>
                <w:sz w:val="24"/>
              </w:rPr>
              <w:t>投标报价得分＝（评标基准价／投标报价）×</w:t>
            </w:r>
            <w:r w:rsidRPr="005B45F6">
              <w:rPr>
                <w:rFonts w:hAnsi="仿宋_GB2312" w:cs="仿宋_GB2312" w:hint="eastAsia"/>
                <w:sz w:val="24"/>
              </w:rPr>
              <w:t>40</w:t>
            </w:r>
          </w:p>
        </w:tc>
      </w:tr>
      <w:tr w:rsidR="00320FEC">
        <w:tc>
          <w:tcPr>
            <w:tcW w:w="1702" w:type="dxa"/>
            <w:vAlign w:val="center"/>
          </w:tcPr>
          <w:p w:rsidR="00320FEC" w:rsidRPr="005B45F6" w:rsidRDefault="00000000">
            <w:pPr>
              <w:spacing w:line="400" w:lineRule="exact"/>
              <w:ind w:left="-101"/>
              <w:jc w:val="center"/>
              <w:rPr>
                <w:rFonts w:hAnsi="仿宋_GB2312" w:cs="仿宋_GB2312"/>
                <w:sz w:val="24"/>
              </w:rPr>
            </w:pPr>
            <w:r w:rsidRPr="005B45F6">
              <w:rPr>
                <w:rFonts w:hAnsi="仿宋_GB2312" w:cs="仿宋_GB2312" w:hint="eastAsia"/>
                <w:sz w:val="24"/>
              </w:rPr>
              <w:t>对项目的理解（</w:t>
            </w:r>
            <w:r w:rsidRPr="005B45F6">
              <w:rPr>
                <w:rFonts w:hAnsi="仿宋_GB2312" w:cs="仿宋_GB2312" w:hint="eastAsia"/>
                <w:sz w:val="24"/>
              </w:rPr>
              <w:t>12</w:t>
            </w:r>
            <w:r w:rsidRPr="005B45F6">
              <w:rPr>
                <w:rFonts w:hAnsi="仿宋_GB2312" w:cs="仿宋_GB2312" w:hint="eastAsia"/>
                <w:sz w:val="24"/>
              </w:rPr>
              <w:t>分）</w:t>
            </w:r>
          </w:p>
        </w:tc>
        <w:tc>
          <w:tcPr>
            <w:tcW w:w="8363" w:type="dxa"/>
            <w:vAlign w:val="center"/>
          </w:tcPr>
          <w:p w:rsidR="00320FEC" w:rsidRPr="005B45F6" w:rsidRDefault="00000000">
            <w:pPr>
              <w:spacing w:line="400" w:lineRule="exact"/>
              <w:ind w:left="-101"/>
              <w:jc w:val="left"/>
              <w:rPr>
                <w:rFonts w:hAnsi="仿宋_GB2312" w:cs="仿宋_GB2312"/>
                <w:sz w:val="24"/>
              </w:rPr>
            </w:pPr>
            <w:r w:rsidRPr="005B45F6">
              <w:rPr>
                <w:rFonts w:hAnsi="仿宋_GB2312" w:cs="仿宋_GB2312" w:hint="eastAsia"/>
                <w:sz w:val="24"/>
              </w:rPr>
              <w:t>供应商对本项目服务内容有深刻理解，对本项目项目建议书及可</w:t>
            </w:r>
            <w:proofErr w:type="gramStart"/>
            <w:r w:rsidRPr="005B45F6">
              <w:rPr>
                <w:rFonts w:hAnsi="仿宋_GB2312" w:cs="仿宋_GB2312" w:hint="eastAsia"/>
                <w:sz w:val="24"/>
              </w:rPr>
              <w:t>研</w:t>
            </w:r>
            <w:proofErr w:type="gramEnd"/>
            <w:r w:rsidRPr="005B45F6">
              <w:rPr>
                <w:rFonts w:hAnsi="仿宋_GB2312" w:cs="仿宋_GB2312" w:hint="eastAsia"/>
                <w:sz w:val="24"/>
              </w:rPr>
              <w:t>咨询服务的关键点有准确详细的描述、正确把握控制要点、准确的工作定位、重点突出、依据明确等内容进行综合评价，完整、科学、贴合实际的计</w:t>
            </w:r>
            <w:r w:rsidRPr="005B45F6">
              <w:rPr>
                <w:rFonts w:hAnsi="仿宋_GB2312" w:cs="仿宋_GB2312" w:hint="eastAsia"/>
                <w:sz w:val="24"/>
              </w:rPr>
              <w:t>12</w:t>
            </w:r>
            <w:r w:rsidRPr="005B45F6">
              <w:rPr>
                <w:rFonts w:hAnsi="仿宋_GB2312" w:cs="仿宋_GB2312" w:hint="eastAsia"/>
                <w:sz w:val="24"/>
              </w:rPr>
              <w:t>分，有欠缺或欠合理的每处扣</w:t>
            </w:r>
            <w:r w:rsidRPr="005B45F6">
              <w:rPr>
                <w:rFonts w:hAnsi="仿宋_GB2312" w:cs="仿宋_GB2312" w:hint="eastAsia"/>
                <w:sz w:val="24"/>
              </w:rPr>
              <w:t>2</w:t>
            </w:r>
            <w:r w:rsidRPr="005B45F6">
              <w:rPr>
                <w:rFonts w:hAnsi="仿宋_GB2312" w:cs="仿宋_GB2312" w:hint="eastAsia"/>
                <w:sz w:val="24"/>
              </w:rPr>
              <w:t>分，扣完为止，未提供的不计分。</w:t>
            </w:r>
          </w:p>
        </w:tc>
      </w:tr>
      <w:tr w:rsidR="00320FEC">
        <w:tc>
          <w:tcPr>
            <w:tcW w:w="1702" w:type="dxa"/>
            <w:vAlign w:val="center"/>
          </w:tcPr>
          <w:p w:rsidR="00320FEC" w:rsidRPr="005B45F6" w:rsidRDefault="00000000">
            <w:pPr>
              <w:spacing w:line="400" w:lineRule="exact"/>
              <w:ind w:left="-101"/>
              <w:jc w:val="center"/>
              <w:rPr>
                <w:rFonts w:hAnsi="仿宋_GB2312" w:cs="仿宋_GB2312"/>
                <w:sz w:val="24"/>
              </w:rPr>
            </w:pPr>
            <w:r w:rsidRPr="005B45F6">
              <w:rPr>
                <w:rFonts w:hAnsi="仿宋_GB2312" w:cs="仿宋_GB2312" w:hint="eastAsia"/>
                <w:sz w:val="24"/>
              </w:rPr>
              <w:t>服务方案</w:t>
            </w:r>
          </w:p>
          <w:p w:rsidR="00320FEC" w:rsidRPr="005B45F6" w:rsidRDefault="00000000">
            <w:pPr>
              <w:spacing w:line="400" w:lineRule="exact"/>
              <w:ind w:left="-101"/>
              <w:jc w:val="center"/>
              <w:rPr>
                <w:rFonts w:hAnsi="仿宋_GB2312" w:cs="仿宋_GB2312"/>
                <w:sz w:val="24"/>
              </w:rPr>
            </w:pPr>
            <w:r w:rsidRPr="005B45F6">
              <w:rPr>
                <w:rFonts w:hAnsi="仿宋_GB2312" w:cs="仿宋_GB2312" w:hint="eastAsia"/>
                <w:sz w:val="24"/>
              </w:rPr>
              <w:t>（</w:t>
            </w:r>
            <w:r w:rsidRPr="005B45F6">
              <w:rPr>
                <w:rFonts w:hAnsi="仿宋_GB2312" w:cs="仿宋_GB2312" w:hint="eastAsia"/>
                <w:sz w:val="24"/>
              </w:rPr>
              <w:t>12</w:t>
            </w:r>
            <w:r w:rsidRPr="005B45F6">
              <w:rPr>
                <w:rFonts w:hAnsi="仿宋_GB2312" w:cs="仿宋_GB2312" w:hint="eastAsia"/>
                <w:sz w:val="24"/>
              </w:rPr>
              <w:t>分）</w:t>
            </w:r>
          </w:p>
        </w:tc>
        <w:tc>
          <w:tcPr>
            <w:tcW w:w="8363" w:type="dxa"/>
            <w:vAlign w:val="center"/>
          </w:tcPr>
          <w:p w:rsidR="00320FEC" w:rsidRPr="005B45F6" w:rsidRDefault="00000000">
            <w:pPr>
              <w:spacing w:line="400" w:lineRule="exact"/>
              <w:ind w:left="-101"/>
              <w:jc w:val="left"/>
              <w:rPr>
                <w:rFonts w:hAnsi="仿宋_GB2312" w:cs="仿宋_GB2312"/>
                <w:sz w:val="24"/>
              </w:rPr>
            </w:pPr>
            <w:r w:rsidRPr="005B45F6">
              <w:rPr>
                <w:rFonts w:hAnsi="仿宋_GB2312" w:cs="仿宋_GB2312" w:hint="eastAsia"/>
                <w:sz w:val="24"/>
              </w:rPr>
              <w:t>供应商针对本项目提供的采购需求内容制定服务方案进行综合评分，方案内容完善全面、流程清晰、切实可行的计</w:t>
            </w:r>
            <w:r w:rsidRPr="005B45F6">
              <w:rPr>
                <w:rFonts w:hAnsi="仿宋_GB2312" w:cs="仿宋_GB2312" w:hint="eastAsia"/>
                <w:sz w:val="24"/>
              </w:rPr>
              <w:t>12</w:t>
            </w:r>
            <w:r w:rsidRPr="005B45F6">
              <w:rPr>
                <w:rFonts w:hAnsi="仿宋_GB2312" w:cs="仿宋_GB2312" w:hint="eastAsia"/>
                <w:sz w:val="24"/>
              </w:rPr>
              <w:t>分，有欠缺或欠合理或缺乏可行性的每处扣</w:t>
            </w:r>
            <w:r w:rsidRPr="005B45F6">
              <w:rPr>
                <w:rFonts w:hAnsi="仿宋_GB2312" w:cs="仿宋_GB2312" w:hint="eastAsia"/>
                <w:sz w:val="24"/>
              </w:rPr>
              <w:t>2</w:t>
            </w:r>
            <w:r w:rsidRPr="005B45F6">
              <w:rPr>
                <w:rFonts w:hAnsi="仿宋_GB2312" w:cs="仿宋_GB2312" w:hint="eastAsia"/>
                <w:sz w:val="24"/>
              </w:rPr>
              <w:t>分，扣完为止，未提供的不计分。</w:t>
            </w:r>
          </w:p>
        </w:tc>
      </w:tr>
      <w:tr w:rsidR="00320FEC">
        <w:trPr>
          <w:trHeight w:val="1119"/>
        </w:trPr>
        <w:tc>
          <w:tcPr>
            <w:tcW w:w="1702" w:type="dxa"/>
            <w:vAlign w:val="center"/>
          </w:tcPr>
          <w:p w:rsidR="00320FEC" w:rsidRPr="005B45F6" w:rsidRDefault="00000000">
            <w:pPr>
              <w:spacing w:line="400" w:lineRule="exact"/>
              <w:ind w:left="-101"/>
              <w:jc w:val="center"/>
              <w:rPr>
                <w:rFonts w:hAnsi="仿宋_GB2312" w:cs="仿宋_GB2312"/>
                <w:sz w:val="24"/>
              </w:rPr>
            </w:pPr>
            <w:r w:rsidRPr="005B45F6">
              <w:rPr>
                <w:rFonts w:hAnsi="仿宋_GB2312" w:cs="仿宋_GB2312" w:hint="eastAsia"/>
                <w:sz w:val="24"/>
              </w:rPr>
              <w:t>进度保证计划（</w:t>
            </w:r>
            <w:r w:rsidRPr="005B45F6">
              <w:rPr>
                <w:rFonts w:hAnsi="仿宋_GB2312" w:cs="仿宋_GB2312" w:hint="eastAsia"/>
                <w:sz w:val="24"/>
              </w:rPr>
              <w:t>8</w:t>
            </w:r>
            <w:r w:rsidRPr="005B45F6">
              <w:rPr>
                <w:rFonts w:hAnsi="仿宋_GB2312" w:cs="仿宋_GB2312" w:hint="eastAsia"/>
                <w:sz w:val="24"/>
              </w:rPr>
              <w:t>分）</w:t>
            </w:r>
          </w:p>
        </w:tc>
        <w:tc>
          <w:tcPr>
            <w:tcW w:w="8363" w:type="dxa"/>
            <w:vAlign w:val="center"/>
          </w:tcPr>
          <w:p w:rsidR="00320FEC" w:rsidRPr="005B45F6" w:rsidRDefault="00000000">
            <w:pPr>
              <w:spacing w:line="400" w:lineRule="exact"/>
              <w:ind w:left="-101"/>
              <w:jc w:val="left"/>
              <w:rPr>
                <w:rFonts w:hAnsi="仿宋_GB2312" w:cs="仿宋_GB2312"/>
                <w:sz w:val="24"/>
              </w:rPr>
            </w:pPr>
            <w:r w:rsidRPr="005B45F6">
              <w:rPr>
                <w:rFonts w:hAnsi="仿宋_GB2312" w:cs="仿宋_GB2312" w:hint="eastAsia"/>
                <w:sz w:val="24"/>
              </w:rPr>
              <w:t>供应商根据本项目实际情况编制进度保证计划，进度保证计划详尽、合理可行，针对性强的计</w:t>
            </w:r>
            <w:r w:rsidRPr="005B45F6">
              <w:rPr>
                <w:rFonts w:hAnsi="仿宋_GB2312" w:cs="仿宋_GB2312" w:hint="eastAsia"/>
                <w:sz w:val="24"/>
              </w:rPr>
              <w:t>8</w:t>
            </w:r>
            <w:r w:rsidRPr="005B45F6">
              <w:rPr>
                <w:rFonts w:hAnsi="仿宋_GB2312" w:cs="仿宋_GB2312" w:hint="eastAsia"/>
                <w:sz w:val="24"/>
              </w:rPr>
              <w:t>分；进度保证计划有欠缺、欠合理或缺乏针对性的每项扣</w:t>
            </w:r>
            <w:r w:rsidRPr="005B45F6">
              <w:rPr>
                <w:rFonts w:hAnsi="仿宋_GB2312" w:cs="仿宋_GB2312" w:hint="eastAsia"/>
                <w:sz w:val="24"/>
              </w:rPr>
              <w:t>2</w:t>
            </w:r>
            <w:r w:rsidRPr="005B45F6">
              <w:rPr>
                <w:rFonts w:hAnsi="仿宋_GB2312" w:cs="仿宋_GB2312" w:hint="eastAsia"/>
                <w:sz w:val="24"/>
              </w:rPr>
              <w:t>分，扣完为止。未提供的不计分。</w:t>
            </w:r>
          </w:p>
        </w:tc>
      </w:tr>
      <w:tr w:rsidR="00320FEC">
        <w:trPr>
          <w:trHeight w:val="478"/>
        </w:trPr>
        <w:tc>
          <w:tcPr>
            <w:tcW w:w="1702" w:type="dxa"/>
            <w:vAlign w:val="center"/>
          </w:tcPr>
          <w:p w:rsidR="00320FEC" w:rsidRDefault="00000000">
            <w:pPr>
              <w:spacing w:line="400" w:lineRule="exact"/>
              <w:ind w:left="-101"/>
              <w:jc w:val="center"/>
              <w:rPr>
                <w:rFonts w:hAnsi="仿宋_GB2312" w:cs="仿宋_GB2312"/>
                <w:sz w:val="24"/>
              </w:rPr>
            </w:pPr>
            <w:r>
              <w:rPr>
                <w:rFonts w:hAnsi="仿宋_GB2312" w:cs="仿宋_GB2312" w:hint="eastAsia"/>
                <w:sz w:val="24"/>
              </w:rPr>
              <w:t>工作流程（</w:t>
            </w:r>
            <w:r>
              <w:rPr>
                <w:rFonts w:hAnsi="仿宋_GB2312" w:cs="仿宋_GB2312" w:hint="eastAsia"/>
                <w:sz w:val="24"/>
              </w:rPr>
              <w:t>6</w:t>
            </w:r>
            <w:r>
              <w:rPr>
                <w:rFonts w:hAnsi="仿宋_GB2312" w:cs="仿宋_GB2312" w:hint="eastAsia"/>
                <w:sz w:val="24"/>
              </w:rPr>
              <w:t>）</w:t>
            </w:r>
          </w:p>
        </w:tc>
        <w:tc>
          <w:tcPr>
            <w:tcW w:w="8363" w:type="dxa"/>
            <w:vAlign w:val="center"/>
          </w:tcPr>
          <w:p w:rsidR="00320FEC" w:rsidRDefault="00000000">
            <w:pPr>
              <w:spacing w:line="400" w:lineRule="exact"/>
              <w:ind w:left="-101"/>
              <w:jc w:val="left"/>
              <w:rPr>
                <w:rFonts w:hAnsi="仿宋_GB2312" w:cs="仿宋_GB2312"/>
                <w:sz w:val="24"/>
              </w:rPr>
            </w:pPr>
            <w:r>
              <w:rPr>
                <w:rFonts w:hAnsi="仿宋_GB2312" w:cs="仿宋_GB2312" w:hint="eastAsia"/>
                <w:sz w:val="24"/>
              </w:rPr>
              <w:t>能够提供完善的咨询服务工作流程，包括但不限于项目建议书、可行性研究报告编制等咨询服务流程进行评价，完整、可行、科学、贴合实际的计</w:t>
            </w:r>
            <w:r>
              <w:rPr>
                <w:rFonts w:hAnsi="仿宋_GB2312" w:cs="仿宋_GB2312" w:hint="eastAsia"/>
                <w:sz w:val="24"/>
              </w:rPr>
              <w:t>6</w:t>
            </w:r>
            <w:r>
              <w:rPr>
                <w:rFonts w:hAnsi="仿宋_GB2312" w:cs="仿宋_GB2312" w:hint="eastAsia"/>
                <w:sz w:val="24"/>
              </w:rPr>
              <w:t>分，有欠缺或欠合理或漏项的每处扣</w:t>
            </w:r>
            <w:r>
              <w:rPr>
                <w:rFonts w:hAnsi="仿宋_GB2312" w:cs="仿宋_GB2312" w:hint="eastAsia"/>
                <w:sz w:val="24"/>
              </w:rPr>
              <w:t>2</w:t>
            </w:r>
            <w:r>
              <w:rPr>
                <w:rFonts w:hAnsi="仿宋_GB2312" w:cs="仿宋_GB2312" w:hint="eastAsia"/>
                <w:sz w:val="24"/>
              </w:rPr>
              <w:t>分，扣完为止，未提供的不计分。</w:t>
            </w:r>
          </w:p>
        </w:tc>
      </w:tr>
      <w:tr w:rsidR="00320FEC">
        <w:trPr>
          <w:trHeight w:val="478"/>
        </w:trPr>
        <w:tc>
          <w:tcPr>
            <w:tcW w:w="1702" w:type="dxa"/>
            <w:vAlign w:val="center"/>
          </w:tcPr>
          <w:p w:rsidR="00320FEC" w:rsidRDefault="00000000">
            <w:pPr>
              <w:spacing w:line="400" w:lineRule="exact"/>
              <w:ind w:left="-101"/>
              <w:jc w:val="center"/>
              <w:rPr>
                <w:rFonts w:hAnsi="仿宋_GB2312" w:cs="仿宋_GB2312"/>
                <w:sz w:val="24"/>
              </w:rPr>
            </w:pPr>
            <w:r>
              <w:rPr>
                <w:rFonts w:hAnsi="仿宋_GB2312" w:cs="仿宋_GB2312" w:hint="eastAsia"/>
                <w:sz w:val="24"/>
              </w:rPr>
              <w:t>团队实力（</w:t>
            </w:r>
            <w:r>
              <w:rPr>
                <w:rFonts w:hAnsi="仿宋_GB2312" w:cs="仿宋_GB2312" w:hint="eastAsia"/>
                <w:sz w:val="24"/>
              </w:rPr>
              <w:t>10</w:t>
            </w:r>
            <w:r>
              <w:rPr>
                <w:rFonts w:hAnsi="仿宋_GB2312" w:cs="仿宋_GB2312" w:hint="eastAsia"/>
                <w:sz w:val="24"/>
              </w:rPr>
              <w:t>）</w:t>
            </w:r>
          </w:p>
        </w:tc>
        <w:tc>
          <w:tcPr>
            <w:tcW w:w="8363" w:type="dxa"/>
            <w:vAlign w:val="center"/>
          </w:tcPr>
          <w:p w:rsidR="00320FEC" w:rsidRDefault="00000000">
            <w:pPr>
              <w:spacing w:line="400" w:lineRule="exact"/>
              <w:ind w:left="-101"/>
              <w:jc w:val="left"/>
              <w:rPr>
                <w:rFonts w:hAnsi="仿宋_GB2312" w:cs="仿宋_GB2312"/>
                <w:sz w:val="24"/>
              </w:rPr>
            </w:pPr>
            <w:r>
              <w:rPr>
                <w:rFonts w:hAnsi="仿宋_GB2312" w:cs="仿宋_GB2312" w:hint="eastAsia"/>
                <w:sz w:val="24"/>
              </w:rPr>
              <w:t>1</w:t>
            </w:r>
            <w:r>
              <w:rPr>
                <w:rFonts w:hAnsi="仿宋_GB2312" w:cs="仿宋_GB2312" w:hint="eastAsia"/>
                <w:sz w:val="24"/>
              </w:rPr>
              <w:t>、供应商拟任本项目的项目负责人同时具备咨询工程师（投资）职业资格证书及高级工程师资格证书的计</w:t>
            </w:r>
            <w:r>
              <w:rPr>
                <w:rFonts w:hAnsi="仿宋_GB2312" w:cs="仿宋_GB2312" w:hint="eastAsia"/>
                <w:sz w:val="24"/>
              </w:rPr>
              <w:t>4</w:t>
            </w:r>
            <w:r>
              <w:rPr>
                <w:rFonts w:hAnsi="仿宋_GB2312" w:cs="仿宋_GB2312" w:hint="eastAsia"/>
                <w:sz w:val="24"/>
              </w:rPr>
              <w:t>分。</w:t>
            </w:r>
          </w:p>
          <w:p w:rsidR="00320FEC" w:rsidRDefault="00000000">
            <w:pPr>
              <w:spacing w:line="400" w:lineRule="exact"/>
              <w:ind w:left="-101"/>
              <w:jc w:val="left"/>
              <w:rPr>
                <w:rFonts w:hAnsi="仿宋_GB2312" w:cs="仿宋_GB2312"/>
                <w:sz w:val="24"/>
              </w:rPr>
            </w:pPr>
            <w:r>
              <w:rPr>
                <w:rFonts w:hAnsi="仿宋_GB2312" w:cs="仿宋_GB2312" w:hint="eastAsia"/>
                <w:sz w:val="24"/>
              </w:rPr>
              <w:t>2</w:t>
            </w:r>
            <w:r>
              <w:rPr>
                <w:rFonts w:hAnsi="仿宋_GB2312" w:cs="仿宋_GB2312" w:hint="eastAsia"/>
                <w:sz w:val="24"/>
              </w:rPr>
              <w:t>、供应商拟投入本项目的服务团队人员中</w:t>
            </w:r>
            <w:proofErr w:type="gramStart"/>
            <w:r>
              <w:rPr>
                <w:rFonts w:hAnsi="仿宋_GB2312" w:cs="仿宋_GB2312" w:hint="eastAsia"/>
                <w:sz w:val="24"/>
              </w:rPr>
              <w:t>除项目</w:t>
            </w:r>
            <w:proofErr w:type="gramEnd"/>
            <w:r>
              <w:rPr>
                <w:rFonts w:hAnsi="仿宋_GB2312" w:cs="仿宋_GB2312" w:hint="eastAsia"/>
                <w:sz w:val="24"/>
              </w:rPr>
              <w:t>负责人外，</w:t>
            </w:r>
            <w:proofErr w:type="gramStart"/>
            <w:r>
              <w:rPr>
                <w:rFonts w:hAnsi="仿宋_GB2312" w:cs="仿宋_GB2312" w:hint="eastAsia"/>
                <w:sz w:val="24"/>
              </w:rPr>
              <w:t>每具有</w:t>
            </w:r>
            <w:proofErr w:type="gramEnd"/>
            <w:r>
              <w:rPr>
                <w:rFonts w:hAnsi="仿宋_GB2312" w:cs="仿宋_GB2312" w:hint="eastAsia"/>
                <w:sz w:val="24"/>
              </w:rPr>
              <w:t>1</w:t>
            </w:r>
            <w:r>
              <w:rPr>
                <w:rFonts w:hAnsi="仿宋_GB2312" w:cs="仿宋_GB2312" w:hint="eastAsia"/>
                <w:sz w:val="24"/>
              </w:rPr>
              <w:t>名咨询工程师（投资）职业资格证书的人员计</w:t>
            </w:r>
            <w:r>
              <w:rPr>
                <w:rFonts w:hAnsi="仿宋_GB2312" w:cs="仿宋_GB2312" w:hint="eastAsia"/>
                <w:sz w:val="24"/>
              </w:rPr>
              <w:t>1</w:t>
            </w:r>
            <w:r>
              <w:rPr>
                <w:rFonts w:hAnsi="仿宋_GB2312" w:cs="仿宋_GB2312" w:hint="eastAsia"/>
                <w:sz w:val="24"/>
              </w:rPr>
              <w:t>分，最多计</w:t>
            </w:r>
            <w:r>
              <w:rPr>
                <w:rFonts w:hAnsi="仿宋_GB2312" w:cs="仿宋_GB2312" w:hint="eastAsia"/>
                <w:sz w:val="24"/>
              </w:rPr>
              <w:t>3</w:t>
            </w:r>
            <w:r>
              <w:rPr>
                <w:rFonts w:hAnsi="仿宋_GB2312" w:cs="仿宋_GB2312" w:hint="eastAsia"/>
                <w:sz w:val="24"/>
              </w:rPr>
              <w:t>分。</w:t>
            </w:r>
          </w:p>
          <w:p w:rsidR="00320FEC" w:rsidRDefault="00000000">
            <w:pPr>
              <w:spacing w:line="400" w:lineRule="exact"/>
              <w:ind w:left="-101"/>
              <w:jc w:val="left"/>
              <w:rPr>
                <w:rFonts w:hAnsi="仿宋_GB2312" w:cs="仿宋_GB2312"/>
                <w:sz w:val="24"/>
              </w:rPr>
            </w:pPr>
            <w:r>
              <w:rPr>
                <w:rFonts w:hAnsi="仿宋_GB2312" w:cs="仿宋_GB2312" w:hint="eastAsia"/>
                <w:sz w:val="24"/>
              </w:rPr>
              <w:t>3</w:t>
            </w:r>
            <w:r>
              <w:rPr>
                <w:rFonts w:hAnsi="仿宋_GB2312" w:cs="仿宋_GB2312" w:hint="eastAsia"/>
                <w:sz w:val="24"/>
              </w:rPr>
              <w:t>、供应商拟投入本项目的服务团队人员中</w:t>
            </w:r>
            <w:proofErr w:type="gramStart"/>
            <w:r>
              <w:rPr>
                <w:rFonts w:hAnsi="仿宋_GB2312" w:cs="仿宋_GB2312" w:hint="eastAsia"/>
                <w:sz w:val="24"/>
              </w:rPr>
              <w:t>除项目</w:t>
            </w:r>
            <w:proofErr w:type="gramEnd"/>
            <w:r>
              <w:rPr>
                <w:rFonts w:hAnsi="仿宋_GB2312" w:cs="仿宋_GB2312" w:hint="eastAsia"/>
                <w:sz w:val="24"/>
              </w:rPr>
              <w:t>负责人外，具有高级工程师资格证书的人员，每人计</w:t>
            </w:r>
            <w:r>
              <w:rPr>
                <w:rFonts w:hAnsi="仿宋_GB2312" w:cs="仿宋_GB2312" w:hint="eastAsia"/>
                <w:sz w:val="24"/>
              </w:rPr>
              <w:t>1</w:t>
            </w:r>
            <w:r>
              <w:rPr>
                <w:rFonts w:hAnsi="仿宋_GB2312" w:cs="仿宋_GB2312" w:hint="eastAsia"/>
                <w:sz w:val="24"/>
              </w:rPr>
              <w:t>分，最多计</w:t>
            </w:r>
            <w:r>
              <w:rPr>
                <w:rFonts w:hAnsi="仿宋_GB2312" w:cs="仿宋_GB2312" w:hint="eastAsia"/>
                <w:sz w:val="24"/>
              </w:rPr>
              <w:t>3</w:t>
            </w:r>
            <w:r>
              <w:rPr>
                <w:rFonts w:hAnsi="仿宋_GB2312" w:cs="仿宋_GB2312" w:hint="eastAsia"/>
                <w:sz w:val="24"/>
              </w:rPr>
              <w:t>分。</w:t>
            </w:r>
          </w:p>
          <w:p w:rsidR="00320FEC" w:rsidRDefault="00000000">
            <w:pPr>
              <w:spacing w:line="400" w:lineRule="exact"/>
              <w:ind w:left="-101"/>
              <w:jc w:val="left"/>
              <w:rPr>
                <w:rFonts w:hAnsi="仿宋_GB2312" w:cs="仿宋_GB2312"/>
                <w:sz w:val="24"/>
              </w:rPr>
            </w:pPr>
            <w:r>
              <w:rPr>
                <w:rFonts w:hAnsi="仿宋_GB2312" w:cs="仿宋_GB2312" w:hint="eastAsia"/>
                <w:sz w:val="24"/>
              </w:rPr>
              <w:t>注：①同</w:t>
            </w:r>
            <w:proofErr w:type="gramStart"/>
            <w:r>
              <w:rPr>
                <w:rFonts w:hAnsi="仿宋_GB2312" w:cs="仿宋_GB2312" w:hint="eastAsia"/>
                <w:sz w:val="24"/>
              </w:rPr>
              <w:t>一人员</w:t>
            </w:r>
            <w:proofErr w:type="gramEnd"/>
            <w:r>
              <w:rPr>
                <w:rFonts w:hAnsi="仿宋_GB2312" w:cs="仿宋_GB2312" w:hint="eastAsia"/>
                <w:sz w:val="24"/>
              </w:rPr>
              <w:t>同时满足上述第</w:t>
            </w:r>
            <w:r>
              <w:rPr>
                <w:rFonts w:hAnsi="仿宋_GB2312" w:cs="仿宋_GB2312" w:hint="eastAsia"/>
                <w:sz w:val="24"/>
              </w:rPr>
              <w:t>2</w:t>
            </w:r>
            <w:r>
              <w:rPr>
                <w:rFonts w:hAnsi="仿宋_GB2312" w:cs="仿宋_GB2312" w:hint="eastAsia"/>
                <w:sz w:val="24"/>
              </w:rPr>
              <w:t>、</w:t>
            </w:r>
            <w:r>
              <w:rPr>
                <w:rFonts w:hAnsi="仿宋_GB2312" w:cs="仿宋_GB2312" w:hint="eastAsia"/>
                <w:sz w:val="24"/>
              </w:rPr>
              <w:t>3</w:t>
            </w:r>
            <w:r>
              <w:rPr>
                <w:rFonts w:hAnsi="仿宋_GB2312" w:cs="仿宋_GB2312" w:hint="eastAsia"/>
                <w:sz w:val="24"/>
              </w:rPr>
              <w:t>计分项的分别按证书进行计分；②投标</w:t>
            </w:r>
            <w:r>
              <w:rPr>
                <w:rFonts w:hAnsi="仿宋_GB2312" w:cs="仿宋_GB2312" w:hint="eastAsia"/>
                <w:sz w:val="24"/>
              </w:rPr>
              <w:lastRenderedPageBreak/>
              <w:t>文件中提供以上人员近三个月内任意一个月的养老保险证明、证书及相关证明材料复印件并加盖供应商公章，否则不计分。</w:t>
            </w:r>
          </w:p>
        </w:tc>
      </w:tr>
      <w:tr w:rsidR="00320FEC">
        <w:trPr>
          <w:trHeight w:val="478"/>
        </w:trPr>
        <w:tc>
          <w:tcPr>
            <w:tcW w:w="1702" w:type="dxa"/>
            <w:vAlign w:val="center"/>
          </w:tcPr>
          <w:p w:rsidR="00320FEC" w:rsidRDefault="00000000">
            <w:pPr>
              <w:spacing w:line="400" w:lineRule="exact"/>
              <w:ind w:left="-101"/>
              <w:jc w:val="center"/>
              <w:rPr>
                <w:rFonts w:hAnsi="仿宋_GB2312" w:cs="仿宋_GB2312"/>
                <w:sz w:val="24"/>
              </w:rPr>
            </w:pPr>
            <w:r>
              <w:rPr>
                <w:rFonts w:hAnsi="仿宋_GB2312" w:cs="仿宋_GB2312" w:hint="eastAsia"/>
                <w:sz w:val="24"/>
              </w:rPr>
              <w:lastRenderedPageBreak/>
              <w:t>企业荣誉</w:t>
            </w:r>
          </w:p>
          <w:p w:rsidR="00320FEC" w:rsidRDefault="00000000">
            <w:pPr>
              <w:spacing w:line="400" w:lineRule="exact"/>
              <w:ind w:left="-101"/>
              <w:jc w:val="center"/>
              <w:rPr>
                <w:rFonts w:hAnsi="仿宋_GB2312" w:cs="仿宋_GB2312"/>
                <w:sz w:val="24"/>
              </w:rPr>
            </w:pPr>
            <w:r>
              <w:rPr>
                <w:rFonts w:hAnsi="仿宋_GB2312" w:cs="仿宋_GB2312" w:hint="eastAsia"/>
                <w:sz w:val="24"/>
              </w:rPr>
              <w:t>（</w:t>
            </w:r>
            <w:r>
              <w:rPr>
                <w:rFonts w:hAnsi="仿宋_GB2312" w:cs="仿宋_GB2312" w:hint="eastAsia"/>
                <w:sz w:val="24"/>
              </w:rPr>
              <w:t>6</w:t>
            </w:r>
            <w:r>
              <w:rPr>
                <w:rFonts w:hAnsi="仿宋_GB2312" w:cs="仿宋_GB2312" w:hint="eastAsia"/>
                <w:sz w:val="24"/>
              </w:rPr>
              <w:t>）</w:t>
            </w:r>
          </w:p>
        </w:tc>
        <w:tc>
          <w:tcPr>
            <w:tcW w:w="8363" w:type="dxa"/>
            <w:vAlign w:val="center"/>
          </w:tcPr>
          <w:p w:rsidR="00320FEC" w:rsidRDefault="00000000">
            <w:pPr>
              <w:spacing w:line="400" w:lineRule="exact"/>
              <w:ind w:left="-101"/>
              <w:jc w:val="left"/>
              <w:rPr>
                <w:rFonts w:hAnsi="仿宋_GB2312" w:cs="仿宋_GB2312"/>
                <w:sz w:val="24"/>
              </w:rPr>
            </w:pPr>
            <w:r>
              <w:rPr>
                <w:rFonts w:hAnsi="仿宋_GB2312" w:cs="仿宋_GB2312" w:hint="eastAsia"/>
                <w:sz w:val="24"/>
              </w:rPr>
              <w:t>1</w:t>
            </w:r>
            <w:r>
              <w:rPr>
                <w:rFonts w:hAnsi="仿宋_GB2312" w:cs="仿宋_GB2312" w:hint="eastAsia"/>
                <w:sz w:val="24"/>
              </w:rPr>
              <w:t>、供应商自</w:t>
            </w:r>
            <w:r>
              <w:rPr>
                <w:rFonts w:hAnsi="仿宋_GB2312" w:cs="仿宋_GB2312" w:hint="eastAsia"/>
                <w:sz w:val="24"/>
              </w:rPr>
              <w:t>2020</w:t>
            </w:r>
            <w:r>
              <w:rPr>
                <w:rFonts w:hAnsi="仿宋_GB2312" w:cs="仿宋_GB2312" w:hint="eastAsia"/>
                <w:sz w:val="24"/>
              </w:rPr>
              <w:t>年</w:t>
            </w:r>
            <w:r>
              <w:rPr>
                <w:rFonts w:hAnsi="仿宋_GB2312" w:cs="仿宋_GB2312" w:hint="eastAsia"/>
                <w:sz w:val="24"/>
              </w:rPr>
              <w:t>1</w:t>
            </w:r>
            <w:r>
              <w:rPr>
                <w:rFonts w:hAnsi="仿宋_GB2312" w:cs="仿宋_GB2312" w:hint="eastAsia"/>
                <w:sz w:val="24"/>
              </w:rPr>
              <w:t>月</w:t>
            </w:r>
            <w:r>
              <w:rPr>
                <w:rFonts w:hAnsi="仿宋_GB2312" w:cs="仿宋_GB2312" w:hint="eastAsia"/>
                <w:sz w:val="24"/>
              </w:rPr>
              <w:t>1</w:t>
            </w:r>
            <w:r>
              <w:rPr>
                <w:rFonts w:hAnsi="仿宋_GB2312" w:cs="仿宋_GB2312" w:hint="eastAsia"/>
                <w:sz w:val="24"/>
              </w:rPr>
              <w:t>日至今获得过省级及以上工程咨询协会颁发的优秀工程咨询成果奖的计</w:t>
            </w:r>
            <w:r>
              <w:rPr>
                <w:rFonts w:hAnsi="仿宋_GB2312" w:cs="仿宋_GB2312" w:hint="eastAsia"/>
                <w:sz w:val="24"/>
              </w:rPr>
              <w:t>1</w:t>
            </w:r>
            <w:r>
              <w:rPr>
                <w:rFonts w:hAnsi="仿宋_GB2312" w:cs="仿宋_GB2312" w:hint="eastAsia"/>
                <w:sz w:val="24"/>
              </w:rPr>
              <w:t>分，最多计</w:t>
            </w:r>
            <w:r>
              <w:rPr>
                <w:rFonts w:hAnsi="仿宋_GB2312" w:cs="仿宋_GB2312" w:hint="eastAsia"/>
                <w:sz w:val="24"/>
              </w:rPr>
              <w:t>3</w:t>
            </w:r>
            <w:r>
              <w:rPr>
                <w:rFonts w:hAnsi="仿宋_GB2312" w:cs="仿宋_GB2312" w:hint="eastAsia"/>
                <w:sz w:val="24"/>
              </w:rPr>
              <w:t>分。</w:t>
            </w:r>
          </w:p>
          <w:p w:rsidR="00320FEC" w:rsidRDefault="00000000">
            <w:pPr>
              <w:spacing w:line="400" w:lineRule="exact"/>
              <w:ind w:left="-101"/>
              <w:jc w:val="left"/>
              <w:rPr>
                <w:rFonts w:hAnsi="仿宋_GB2312" w:cs="仿宋_GB2312"/>
                <w:sz w:val="24"/>
              </w:rPr>
            </w:pPr>
            <w:r>
              <w:rPr>
                <w:rFonts w:hAnsi="仿宋_GB2312" w:cs="仿宋_GB2312" w:hint="eastAsia"/>
                <w:sz w:val="24"/>
              </w:rPr>
              <w:t>2</w:t>
            </w:r>
            <w:r>
              <w:rPr>
                <w:rFonts w:hAnsi="仿宋_GB2312" w:cs="仿宋_GB2312" w:hint="eastAsia"/>
                <w:sz w:val="24"/>
              </w:rPr>
              <w:t>、拟投入本项目服务团队成员中自</w:t>
            </w:r>
            <w:r>
              <w:rPr>
                <w:rFonts w:hAnsi="仿宋_GB2312" w:cs="仿宋_GB2312" w:hint="eastAsia"/>
                <w:sz w:val="24"/>
              </w:rPr>
              <w:t>2020</w:t>
            </w:r>
            <w:r>
              <w:rPr>
                <w:rFonts w:hAnsi="仿宋_GB2312" w:cs="仿宋_GB2312" w:hint="eastAsia"/>
                <w:sz w:val="24"/>
              </w:rPr>
              <w:t>年</w:t>
            </w:r>
            <w:r>
              <w:rPr>
                <w:rFonts w:hAnsi="仿宋_GB2312" w:cs="仿宋_GB2312" w:hint="eastAsia"/>
                <w:sz w:val="24"/>
              </w:rPr>
              <w:t>1</w:t>
            </w:r>
            <w:r>
              <w:rPr>
                <w:rFonts w:hAnsi="仿宋_GB2312" w:cs="仿宋_GB2312" w:hint="eastAsia"/>
                <w:sz w:val="24"/>
              </w:rPr>
              <w:t>月</w:t>
            </w:r>
            <w:r>
              <w:rPr>
                <w:rFonts w:hAnsi="仿宋_GB2312" w:cs="仿宋_GB2312" w:hint="eastAsia"/>
                <w:sz w:val="24"/>
              </w:rPr>
              <w:t>1</w:t>
            </w:r>
            <w:r>
              <w:rPr>
                <w:rFonts w:hAnsi="仿宋_GB2312" w:cs="仿宋_GB2312" w:hint="eastAsia"/>
                <w:sz w:val="24"/>
              </w:rPr>
              <w:t>日至今获得过省级及以上工程咨询协会颁发的优秀咨询成果奖的每人次计</w:t>
            </w:r>
            <w:r>
              <w:rPr>
                <w:rFonts w:hAnsi="仿宋_GB2312" w:cs="仿宋_GB2312" w:hint="eastAsia"/>
                <w:sz w:val="24"/>
              </w:rPr>
              <w:t>0.5</w:t>
            </w:r>
            <w:r>
              <w:rPr>
                <w:rFonts w:hAnsi="仿宋_GB2312" w:cs="仿宋_GB2312" w:hint="eastAsia"/>
                <w:sz w:val="24"/>
              </w:rPr>
              <w:t>分，最多计</w:t>
            </w:r>
            <w:r>
              <w:rPr>
                <w:rFonts w:hAnsi="仿宋_GB2312" w:cs="仿宋_GB2312" w:hint="eastAsia"/>
                <w:sz w:val="24"/>
              </w:rPr>
              <w:t>3</w:t>
            </w:r>
            <w:r>
              <w:rPr>
                <w:rFonts w:hAnsi="仿宋_GB2312" w:cs="仿宋_GB2312" w:hint="eastAsia"/>
                <w:sz w:val="24"/>
              </w:rPr>
              <w:t>分。</w:t>
            </w:r>
          </w:p>
          <w:p w:rsidR="00320FEC" w:rsidRDefault="00000000">
            <w:pPr>
              <w:spacing w:line="400" w:lineRule="exact"/>
              <w:ind w:left="-101"/>
              <w:jc w:val="left"/>
              <w:rPr>
                <w:rFonts w:hAnsi="仿宋_GB2312" w:cs="仿宋_GB2312"/>
                <w:sz w:val="24"/>
              </w:rPr>
            </w:pPr>
            <w:r>
              <w:rPr>
                <w:rFonts w:hAnsi="仿宋_GB2312" w:cs="仿宋_GB2312" w:hint="eastAsia"/>
                <w:sz w:val="24"/>
              </w:rPr>
              <w:t>注：①同一奖项同时满足上述第</w:t>
            </w:r>
            <w:r>
              <w:rPr>
                <w:rFonts w:hAnsi="仿宋_GB2312" w:cs="仿宋_GB2312" w:hint="eastAsia"/>
                <w:sz w:val="24"/>
              </w:rPr>
              <w:t>1</w:t>
            </w:r>
            <w:r>
              <w:rPr>
                <w:rFonts w:hAnsi="仿宋_GB2312" w:cs="仿宋_GB2312" w:hint="eastAsia"/>
                <w:sz w:val="24"/>
              </w:rPr>
              <w:t>、</w:t>
            </w:r>
            <w:r>
              <w:rPr>
                <w:rFonts w:hAnsi="仿宋_GB2312" w:cs="仿宋_GB2312" w:hint="eastAsia"/>
                <w:sz w:val="24"/>
              </w:rPr>
              <w:t>2</w:t>
            </w:r>
            <w:r>
              <w:rPr>
                <w:rFonts w:hAnsi="仿宋_GB2312" w:cs="仿宋_GB2312" w:hint="eastAsia"/>
                <w:sz w:val="24"/>
              </w:rPr>
              <w:t>计分项的分别进行计分；②时间以奖项或证书颁发时间为准；③投标文件中提供以上证书或奖项证明材料复印件并加盖供应商公章，否则不计分。</w:t>
            </w:r>
          </w:p>
        </w:tc>
      </w:tr>
      <w:tr w:rsidR="00320FEC">
        <w:trPr>
          <w:trHeight w:val="550"/>
        </w:trPr>
        <w:tc>
          <w:tcPr>
            <w:tcW w:w="1702" w:type="dxa"/>
            <w:vAlign w:val="center"/>
          </w:tcPr>
          <w:p w:rsidR="00320FEC" w:rsidRDefault="00000000">
            <w:pPr>
              <w:spacing w:line="400" w:lineRule="exact"/>
              <w:ind w:left="-101"/>
              <w:jc w:val="center"/>
              <w:rPr>
                <w:rFonts w:hAnsi="仿宋_GB2312" w:cs="仿宋_GB2312"/>
                <w:sz w:val="24"/>
              </w:rPr>
            </w:pPr>
            <w:r>
              <w:rPr>
                <w:rFonts w:hAnsi="仿宋_GB2312" w:cs="仿宋_GB2312" w:hint="eastAsia"/>
                <w:sz w:val="24"/>
              </w:rPr>
              <w:t>类似业绩</w:t>
            </w:r>
          </w:p>
          <w:p w:rsidR="00320FEC" w:rsidRDefault="00000000">
            <w:pPr>
              <w:spacing w:line="400" w:lineRule="exact"/>
              <w:ind w:left="-101"/>
              <w:jc w:val="center"/>
              <w:rPr>
                <w:rFonts w:hAnsi="仿宋_GB2312" w:cs="仿宋_GB2312"/>
                <w:sz w:val="24"/>
              </w:rPr>
            </w:pPr>
            <w:r>
              <w:rPr>
                <w:rFonts w:hAnsi="仿宋_GB2312" w:cs="仿宋_GB2312" w:hint="eastAsia"/>
                <w:sz w:val="24"/>
              </w:rPr>
              <w:t>（</w:t>
            </w:r>
            <w:r>
              <w:rPr>
                <w:rFonts w:hAnsi="仿宋_GB2312" w:cs="仿宋_GB2312" w:hint="eastAsia"/>
                <w:sz w:val="24"/>
              </w:rPr>
              <w:t>6</w:t>
            </w:r>
            <w:r>
              <w:rPr>
                <w:rFonts w:hAnsi="仿宋_GB2312" w:cs="仿宋_GB2312" w:hint="eastAsia"/>
                <w:sz w:val="24"/>
              </w:rPr>
              <w:t>）</w:t>
            </w:r>
          </w:p>
        </w:tc>
        <w:tc>
          <w:tcPr>
            <w:tcW w:w="8363" w:type="dxa"/>
            <w:vAlign w:val="center"/>
          </w:tcPr>
          <w:p w:rsidR="00320FEC" w:rsidRDefault="00000000">
            <w:pPr>
              <w:spacing w:line="400" w:lineRule="exact"/>
              <w:ind w:left="-101"/>
              <w:jc w:val="left"/>
              <w:rPr>
                <w:rFonts w:hAnsi="仿宋_GB2312" w:cs="仿宋_GB2312"/>
                <w:sz w:val="24"/>
              </w:rPr>
            </w:pPr>
            <w:r>
              <w:rPr>
                <w:rFonts w:hAnsi="仿宋_GB2312" w:cs="仿宋_GB2312" w:hint="eastAsia"/>
                <w:sz w:val="24"/>
              </w:rPr>
              <w:t>供应商自</w:t>
            </w:r>
            <w:r>
              <w:rPr>
                <w:rFonts w:hAnsi="仿宋_GB2312" w:cs="仿宋_GB2312" w:hint="eastAsia"/>
                <w:sz w:val="24"/>
              </w:rPr>
              <w:t>2021</w:t>
            </w:r>
            <w:r>
              <w:rPr>
                <w:rFonts w:hAnsi="仿宋_GB2312" w:cs="仿宋_GB2312" w:hint="eastAsia"/>
                <w:sz w:val="24"/>
              </w:rPr>
              <w:t>年</w:t>
            </w:r>
            <w:r>
              <w:rPr>
                <w:rFonts w:hAnsi="仿宋_GB2312" w:cs="仿宋_GB2312" w:hint="eastAsia"/>
                <w:sz w:val="24"/>
              </w:rPr>
              <w:t>4</w:t>
            </w:r>
            <w:r>
              <w:rPr>
                <w:rFonts w:hAnsi="仿宋_GB2312" w:cs="仿宋_GB2312" w:hint="eastAsia"/>
                <w:sz w:val="24"/>
              </w:rPr>
              <w:t>月</w:t>
            </w:r>
            <w:r>
              <w:rPr>
                <w:rFonts w:hAnsi="仿宋_GB2312" w:cs="仿宋_GB2312" w:hint="eastAsia"/>
                <w:sz w:val="24"/>
              </w:rPr>
              <w:t>1</w:t>
            </w:r>
            <w:r>
              <w:rPr>
                <w:rFonts w:hAnsi="仿宋_GB2312" w:cs="仿宋_GB2312" w:hint="eastAsia"/>
                <w:sz w:val="24"/>
              </w:rPr>
              <w:t>日至今，具有房屋建筑或市政工程类项目可行性研究报告编制业绩，每提供一个计</w:t>
            </w:r>
            <w:r>
              <w:rPr>
                <w:rFonts w:hAnsi="仿宋_GB2312" w:cs="仿宋_GB2312" w:hint="eastAsia"/>
                <w:sz w:val="24"/>
              </w:rPr>
              <w:t>2</w:t>
            </w:r>
            <w:r>
              <w:rPr>
                <w:rFonts w:hAnsi="仿宋_GB2312" w:cs="仿宋_GB2312" w:hint="eastAsia"/>
                <w:sz w:val="24"/>
              </w:rPr>
              <w:t>分，最多计</w:t>
            </w:r>
            <w:r>
              <w:rPr>
                <w:rFonts w:hAnsi="仿宋_GB2312" w:cs="仿宋_GB2312" w:hint="eastAsia"/>
                <w:sz w:val="24"/>
              </w:rPr>
              <w:t>6</w:t>
            </w:r>
            <w:r>
              <w:rPr>
                <w:rFonts w:hAnsi="仿宋_GB2312" w:cs="仿宋_GB2312" w:hint="eastAsia"/>
                <w:sz w:val="24"/>
              </w:rPr>
              <w:t>分。</w:t>
            </w:r>
          </w:p>
          <w:p w:rsidR="00320FEC" w:rsidRDefault="00000000">
            <w:pPr>
              <w:spacing w:line="400" w:lineRule="exact"/>
              <w:ind w:left="-101"/>
              <w:jc w:val="left"/>
              <w:rPr>
                <w:rFonts w:hAnsi="仿宋_GB2312" w:cs="仿宋_GB2312"/>
                <w:sz w:val="24"/>
              </w:rPr>
            </w:pPr>
            <w:r>
              <w:rPr>
                <w:rFonts w:hAnsi="仿宋_GB2312" w:cs="仿宋_GB2312" w:hint="eastAsia"/>
                <w:sz w:val="24"/>
              </w:rPr>
              <w:t>注：以签订合同时间或中标通知书落款时间为准，每项业绩须提供委托合同或中标通知书复印件并加盖供应商公章，否则不计分。</w:t>
            </w:r>
          </w:p>
        </w:tc>
      </w:tr>
      <w:tr w:rsidR="00320FEC">
        <w:trPr>
          <w:trHeight w:val="550"/>
        </w:trPr>
        <w:tc>
          <w:tcPr>
            <w:tcW w:w="1702" w:type="dxa"/>
            <w:vAlign w:val="center"/>
          </w:tcPr>
          <w:p w:rsidR="00320FEC" w:rsidRDefault="00000000">
            <w:pPr>
              <w:spacing w:line="400" w:lineRule="exact"/>
              <w:ind w:left="-101"/>
              <w:jc w:val="center"/>
              <w:rPr>
                <w:rFonts w:hAnsi="仿宋_GB2312" w:cs="仿宋_GB2312"/>
                <w:sz w:val="24"/>
              </w:rPr>
            </w:pPr>
            <w:r>
              <w:rPr>
                <w:rFonts w:hAnsi="仿宋_GB2312" w:cs="仿宋_GB2312" w:hint="eastAsia"/>
                <w:sz w:val="24"/>
              </w:rPr>
              <w:t>总分</w:t>
            </w:r>
          </w:p>
        </w:tc>
        <w:tc>
          <w:tcPr>
            <w:tcW w:w="8363" w:type="dxa"/>
            <w:vAlign w:val="center"/>
          </w:tcPr>
          <w:p w:rsidR="00320FEC" w:rsidRDefault="00000000">
            <w:pPr>
              <w:spacing w:line="400" w:lineRule="exact"/>
              <w:ind w:left="-101"/>
              <w:jc w:val="center"/>
              <w:rPr>
                <w:rFonts w:hAnsi="仿宋_GB2312" w:cs="仿宋_GB2312"/>
                <w:sz w:val="24"/>
              </w:rPr>
            </w:pPr>
            <w:r>
              <w:rPr>
                <w:rFonts w:hAnsi="仿宋_GB2312" w:cs="仿宋_GB2312" w:hint="eastAsia"/>
                <w:sz w:val="24"/>
              </w:rPr>
              <w:t>100</w:t>
            </w:r>
            <w:r>
              <w:rPr>
                <w:rFonts w:hAnsi="仿宋_GB2312" w:cs="仿宋_GB2312" w:hint="eastAsia"/>
                <w:sz w:val="24"/>
              </w:rPr>
              <w:t>分</w:t>
            </w:r>
          </w:p>
        </w:tc>
      </w:tr>
    </w:tbl>
    <w:p w:rsidR="00320FEC" w:rsidRDefault="00000000">
      <w:pPr>
        <w:spacing w:beforeLines="50" w:before="156" w:line="360" w:lineRule="auto"/>
        <w:ind w:left="-101" w:firstLineChars="200" w:firstLine="480"/>
        <w:rPr>
          <w:rFonts w:ascii="宋体" w:hAnsi="宋体" w:cs="宋体"/>
          <w:sz w:val="24"/>
        </w:rPr>
      </w:pPr>
      <w:r>
        <w:rPr>
          <w:rFonts w:ascii="宋体" w:hAnsi="宋体" w:cs="宋体" w:hint="eastAsia"/>
          <w:sz w:val="24"/>
        </w:rPr>
        <w:t>2、有下述情况之一的，评标委员会应当认定其为不合格投标人：</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（1）比选投标文件未按招标文件规定要求加盖投标人公章的，或无企业法定代表人或法定代表人授权的代理人签字、盖章的；</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（2）授权委托书无投标人公章的，无企业法定代表人或法定代表人授权的代理人签字、盖章的，或授权时间无效的；</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 xml:space="preserve">（3）不具备招标文件中规定资格要求的； </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（4）投标人递交两份或多份内容不同的投标文件的；</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（5）以行贿手段谋取中标或者</w:t>
      </w:r>
      <w:proofErr w:type="gramStart"/>
      <w:r>
        <w:rPr>
          <w:rFonts w:ascii="宋体" w:hAnsi="宋体" w:cs="宋体" w:hint="eastAsia"/>
          <w:sz w:val="24"/>
        </w:rPr>
        <w:t>不</w:t>
      </w:r>
      <w:proofErr w:type="gramEnd"/>
      <w:r>
        <w:rPr>
          <w:rFonts w:ascii="宋体" w:hAnsi="宋体" w:cs="宋体" w:hint="eastAsia"/>
          <w:sz w:val="24"/>
        </w:rPr>
        <w:t>如实提供有关情况、文件、证明等资料及以其他弄虚作假方式投标的；</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（6）其它不符合法律法规和招标文件相关形式规定的；</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rsidR="00320FEC" w:rsidRDefault="00000000">
      <w:pPr>
        <w:spacing w:line="360" w:lineRule="auto"/>
        <w:ind w:left="-101" w:firstLineChars="200" w:firstLine="480"/>
        <w:rPr>
          <w:rFonts w:ascii="宋体" w:hAnsi="宋体" w:cs="宋体"/>
          <w:sz w:val="24"/>
        </w:rPr>
      </w:pPr>
      <w:r>
        <w:rPr>
          <w:rFonts w:ascii="宋体" w:hAnsi="宋体" w:cs="宋体" w:hint="eastAsia"/>
          <w:sz w:val="24"/>
        </w:rPr>
        <w:t>4、经评标委员会评审，所有投标文件均被否决的，招标人应当依法重新招标。</w:t>
      </w:r>
    </w:p>
    <w:p w:rsidR="00320FEC" w:rsidRDefault="00000000">
      <w:pPr>
        <w:spacing w:line="360" w:lineRule="auto"/>
        <w:ind w:left="-101" w:firstLineChars="200" w:firstLine="482"/>
      </w:pPr>
      <w:r>
        <w:rPr>
          <w:rFonts w:ascii="宋体" w:hAnsi="宋体" w:cs="宋体" w:hint="eastAsia"/>
          <w:b/>
          <w:bCs/>
          <w:sz w:val="24"/>
        </w:rPr>
        <w:t>本评标办法仅适用于本项目。</w:t>
      </w:r>
    </w:p>
    <w:sectPr w:rsidR="00320FEC">
      <w:headerReference w:type="default" r:id="rId9"/>
      <w:pgSz w:w="11906" w:h="16838"/>
      <w:pgMar w:top="1440" w:right="1134"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4F65" w:rsidRDefault="00124F65">
      <w:r>
        <w:separator/>
      </w:r>
    </w:p>
  </w:endnote>
  <w:endnote w:type="continuationSeparator" w:id="0">
    <w:p w:rsidR="00124F65" w:rsidRDefault="0012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4F65" w:rsidRDefault="00124F65">
      <w:r>
        <w:separator/>
      </w:r>
    </w:p>
  </w:footnote>
  <w:footnote w:type="continuationSeparator" w:id="0">
    <w:p w:rsidR="00124F65" w:rsidRDefault="0012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FEC" w:rsidRDefault="00320FEC">
    <w:pPr>
      <w:pStyle w:val="ac"/>
      <w:pBdr>
        <w:bottom w:val="none" w:sz="0" w:space="0" w:color="auto"/>
      </w:pBdr>
      <w:wordWrap w:val="0"/>
      <w:ind w:left="-10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E66C0"/>
    <w:multiLevelType w:val="multilevel"/>
    <w:tmpl w:val="687E66C0"/>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AA1644E"/>
    <w:multiLevelType w:val="multilevel"/>
    <w:tmpl w:val="6AA1644E"/>
    <w:lvl w:ilvl="0">
      <w:start w:val="1"/>
      <w:numFmt w:val="decimal"/>
      <w:lvlText w:val="%1、"/>
      <w:lvlJc w:val="left"/>
      <w:pPr>
        <w:ind w:left="928" w:hanging="360"/>
      </w:pPr>
      <w:rPr>
        <w:rFonts w:hint="default"/>
      </w:rPr>
    </w:lvl>
    <w:lvl w:ilvl="1">
      <w:start w:val="2"/>
      <w:numFmt w:val="japaneseCounting"/>
      <w:lvlText w:val="%2、"/>
      <w:lvlJc w:val="left"/>
      <w:pPr>
        <w:ind w:left="808" w:hanging="480"/>
      </w:pPr>
      <w:rPr>
        <w:rFonts w:hint="default"/>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15:restartNumberingAfterBreak="0">
    <w:nsid w:val="786DF8C2"/>
    <w:multiLevelType w:val="singleLevel"/>
    <w:tmpl w:val="786DF8C2"/>
    <w:lvl w:ilvl="0">
      <w:start w:val="8"/>
      <w:numFmt w:val="chineseCounting"/>
      <w:suff w:val="nothing"/>
      <w:lvlText w:val="%1、"/>
      <w:lvlJc w:val="left"/>
      <w:rPr>
        <w:rFonts w:hint="eastAsia"/>
      </w:rPr>
    </w:lvl>
  </w:abstractNum>
  <w:num w:numId="1" w16cid:durableId="708728818">
    <w:abstractNumId w:val="1"/>
  </w:num>
  <w:num w:numId="2" w16cid:durableId="1863977017">
    <w:abstractNumId w:val="0"/>
  </w:num>
  <w:num w:numId="3" w16cid:durableId="716658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wOTUwMDU1NmNmNWY1N2IxNzk1YzM3OGU1MjRlY2QifQ=="/>
  </w:docVars>
  <w:rsids>
    <w:rsidRoot w:val="007C7C41"/>
    <w:rsid w:val="0002432A"/>
    <w:rsid w:val="00026832"/>
    <w:rsid w:val="0004220C"/>
    <w:rsid w:val="000B4AC9"/>
    <w:rsid w:val="000C2AAD"/>
    <w:rsid w:val="000C4FCD"/>
    <w:rsid w:val="000C7B07"/>
    <w:rsid w:val="000D0B9B"/>
    <w:rsid w:val="000D17C4"/>
    <w:rsid w:val="000D2C1F"/>
    <w:rsid w:val="000E208E"/>
    <w:rsid w:val="000E22D8"/>
    <w:rsid w:val="000E2FCA"/>
    <w:rsid w:val="000E3EB7"/>
    <w:rsid w:val="000E6B0E"/>
    <w:rsid w:val="000F59A8"/>
    <w:rsid w:val="00103E0F"/>
    <w:rsid w:val="001041D4"/>
    <w:rsid w:val="001111B1"/>
    <w:rsid w:val="001112DE"/>
    <w:rsid w:val="00113DE3"/>
    <w:rsid w:val="001229C1"/>
    <w:rsid w:val="00124F65"/>
    <w:rsid w:val="001378A6"/>
    <w:rsid w:val="001407DC"/>
    <w:rsid w:val="00147AE1"/>
    <w:rsid w:val="001508AD"/>
    <w:rsid w:val="00176BAF"/>
    <w:rsid w:val="001819C1"/>
    <w:rsid w:val="00185494"/>
    <w:rsid w:val="0019333A"/>
    <w:rsid w:val="001B2139"/>
    <w:rsid w:val="001C3297"/>
    <w:rsid w:val="001D36D3"/>
    <w:rsid w:val="001F507B"/>
    <w:rsid w:val="001F5991"/>
    <w:rsid w:val="001F7DBC"/>
    <w:rsid w:val="00202942"/>
    <w:rsid w:val="002053A9"/>
    <w:rsid w:val="00206640"/>
    <w:rsid w:val="00215E79"/>
    <w:rsid w:val="00220D7A"/>
    <w:rsid w:val="0023261F"/>
    <w:rsid w:val="00265E3A"/>
    <w:rsid w:val="00266420"/>
    <w:rsid w:val="002802E5"/>
    <w:rsid w:val="002837F0"/>
    <w:rsid w:val="00285835"/>
    <w:rsid w:val="00291B18"/>
    <w:rsid w:val="002A4AE2"/>
    <w:rsid w:val="002B187F"/>
    <w:rsid w:val="002B2B07"/>
    <w:rsid w:val="002C024E"/>
    <w:rsid w:val="002C2671"/>
    <w:rsid w:val="002E247B"/>
    <w:rsid w:val="002F6DB9"/>
    <w:rsid w:val="00311AEF"/>
    <w:rsid w:val="00320FEC"/>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14168"/>
    <w:rsid w:val="004225D5"/>
    <w:rsid w:val="004244CC"/>
    <w:rsid w:val="00434A15"/>
    <w:rsid w:val="00444647"/>
    <w:rsid w:val="004470A7"/>
    <w:rsid w:val="004473FA"/>
    <w:rsid w:val="00460139"/>
    <w:rsid w:val="0046228C"/>
    <w:rsid w:val="004628AB"/>
    <w:rsid w:val="00463B93"/>
    <w:rsid w:val="004719E3"/>
    <w:rsid w:val="00474429"/>
    <w:rsid w:val="004841A8"/>
    <w:rsid w:val="00494B92"/>
    <w:rsid w:val="004A0F69"/>
    <w:rsid w:val="004A47B4"/>
    <w:rsid w:val="004A4A1C"/>
    <w:rsid w:val="004B69EE"/>
    <w:rsid w:val="004C683A"/>
    <w:rsid w:val="004D1E1D"/>
    <w:rsid w:val="004D35B2"/>
    <w:rsid w:val="004D683E"/>
    <w:rsid w:val="004E1784"/>
    <w:rsid w:val="004E1F26"/>
    <w:rsid w:val="004E7358"/>
    <w:rsid w:val="004F3BA6"/>
    <w:rsid w:val="005038C5"/>
    <w:rsid w:val="00507808"/>
    <w:rsid w:val="005206B0"/>
    <w:rsid w:val="00521121"/>
    <w:rsid w:val="005249EB"/>
    <w:rsid w:val="005279A6"/>
    <w:rsid w:val="00534A9A"/>
    <w:rsid w:val="005421CC"/>
    <w:rsid w:val="00544DAD"/>
    <w:rsid w:val="00547CE3"/>
    <w:rsid w:val="005568FC"/>
    <w:rsid w:val="0057247C"/>
    <w:rsid w:val="00585B71"/>
    <w:rsid w:val="005A3261"/>
    <w:rsid w:val="005B45F6"/>
    <w:rsid w:val="005C2A6D"/>
    <w:rsid w:val="005E016F"/>
    <w:rsid w:val="005E12CB"/>
    <w:rsid w:val="005E5FC7"/>
    <w:rsid w:val="005F18D3"/>
    <w:rsid w:val="005F19DE"/>
    <w:rsid w:val="005F3395"/>
    <w:rsid w:val="005F6E1B"/>
    <w:rsid w:val="005F6FA4"/>
    <w:rsid w:val="006101E4"/>
    <w:rsid w:val="0061359D"/>
    <w:rsid w:val="00614EB7"/>
    <w:rsid w:val="00616524"/>
    <w:rsid w:val="00634053"/>
    <w:rsid w:val="006377EA"/>
    <w:rsid w:val="0065340C"/>
    <w:rsid w:val="00655E0C"/>
    <w:rsid w:val="0067546C"/>
    <w:rsid w:val="0068371B"/>
    <w:rsid w:val="006A056B"/>
    <w:rsid w:val="006B274D"/>
    <w:rsid w:val="006B5265"/>
    <w:rsid w:val="006C0664"/>
    <w:rsid w:val="006E407C"/>
    <w:rsid w:val="006F43C4"/>
    <w:rsid w:val="00700865"/>
    <w:rsid w:val="00706CE7"/>
    <w:rsid w:val="00712128"/>
    <w:rsid w:val="00712F84"/>
    <w:rsid w:val="007154F1"/>
    <w:rsid w:val="00722BBF"/>
    <w:rsid w:val="00731F69"/>
    <w:rsid w:val="00750DC3"/>
    <w:rsid w:val="00773AC8"/>
    <w:rsid w:val="00785A55"/>
    <w:rsid w:val="007A6C65"/>
    <w:rsid w:val="007B01B3"/>
    <w:rsid w:val="007B05D1"/>
    <w:rsid w:val="007B59DB"/>
    <w:rsid w:val="007C7C41"/>
    <w:rsid w:val="007D2559"/>
    <w:rsid w:val="007D4892"/>
    <w:rsid w:val="007D6D66"/>
    <w:rsid w:val="007D6E0E"/>
    <w:rsid w:val="007E0833"/>
    <w:rsid w:val="00801062"/>
    <w:rsid w:val="00810469"/>
    <w:rsid w:val="00813A79"/>
    <w:rsid w:val="00825689"/>
    <w:rsid w:val="00826C2A"/>
    <w:rsid w:val="008655EF"/>
    <w:rsid w:val="00870587"/>
    <w:rsid w:val="00877D26"/>
    <w:rsid w:val="00885372"/>
    <w:rsid w:val="00885BB1"/>
    <w:rsid w:val="008A10B6"/>
    <w:rsid w:val="008A5D13"/>
    <w:rsid w:val="008B48B2"/>
    <w:rsid w:val="008C434F"/>
    <w:rsid w:val="008E54DB"/>
    <w:rsid w:val="008E66EB"/>
    <w:rsid w:val="00903C20"/>
    <w:rsid w:val="00906CC5"/>
    <w:rsid w:val="00921051"/>
    <w:rsid w:val="00927127"/>
    <w:rsid w:val="009368D3"/>
    <w:rsid w:val="00937D1C"/>
    <w:rsid w:val="00951FAE"/>
    <w:rsid w:val="00961C65"/>
    <w:rsid w:val="00965F15"/>
    <w:rsid w:val="009754C8"/>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6748"/>
    <w:rsid w:val="00B7493C"/>
    <w:rsid w:val="00B81ED0"/>
    <w:rsid w:val="00B87532"/>
    <w:rsid w:val="00B931B4"/>
    <w:rsid w:val="00BA2B80"/>
    <w:rsid w:val="00BB0BBD"/>
    <w:rsid w:val="00BD0325"/>
    <w:rsid w:val="00BE0D00"/>
    <w:rsid w:val="00BE125F"/>
    <w:rsid w:val="00BF5E60"/>
    <w:rsid w:val="00C10E71"/>
    <w:rsid w:val="00C56430"/>
    <w:rsid w:val="00C73F58"/>
    <w:rsid w:val="00C76FDC"/>
    <w:rsid w:val="00CA2BEB"/>
    <w:rsid w:val="00CB7695"/>
    <w:rsid w:val="00CC512E"/>
    <w:rsid w:val="00CC68B0"/>
    <w:rsid w:val="00CD6C9C"/>
    <w:rsid w:val="00CF1803"/>
    <w:rsid w:val="00D069B4"/>
    <w:rsid w:val="00D159D5"/>
    <w:rsid w:val="00D1625A"/>
    <w:rsid w:val="00D379A2"/>
    <w:rsid w:val="00D42DED"/>
    <w:rsid w:val="00D70A69"/>
    <w:rsid w:val="00D75527"/>
    <w:rsid w:val="00D80103"/>
    <w:rsid w:val="00D85CA0"/>
    <w:rsid w:val="00D93253"/>
    <w:rsid w:val="00D9421F"/>
    <w:rsid w:val="00DA061F"/>
    <w:rsid w:val="00DA340E"/>
    <w:rsid w:val="00DA67B2"/>
    <w:rsid w:val="00DB2CAE"/>
    <w:rsid w:val="00DB5AB0"/>
    <w:rsid w:val="00DF2E12"/>
    <w:rsid w:val="00E17DCF"/>
    <w:rsid w:val="00E17F55"/>
    <w:rsid w:val="00E250FD"/>
    <w:rsid w:val="00E271E4"/>
    <w:rsid w:val="00E31455"/>
    <w:rsid w:val="00E37314"/>
    <w:rsid w:val="00E51E05"/>
    <w:rsid w:val="00E538A7"/>
    <w:rsid w:val="00E53E1A"/>
    <w:rsid w:val="00E561F7"/>
    <w:rsid w:val="00E63107"/>
    <w:rsid w:val="00E72E7B"/>
    <w:rsid w:val="00E73810"/>
    <w:rsid w:val="00E8275B"/>
    <w:rsid w:val="00E92D41"/>
    <w:rsid w:val="00EA3476"/>
    <w:rsid w:val="00EC692D"/>
    <w:rsid w:val="00ED2FB9"/>
    <w:rsid w:val="00ED7572"/>
    <w:rsid w:val="00ED7CA5"/>
    <w:rsid w:val="00EE4071"/>
    <w:rsid w:val="00EF202B"/>
    <w:rsid w:val="00EF4C05"/>
    <w:rsid w:val="00F10332"/>
    <w:rsid w:val="00F43369"/>
    <w:rsid w:val="00F74538"/>
    <w:rsid w:val="00F7673C"/>
    <w:rsid w:val="00F87DB3"/>
    <w:rsid w:val="00F93939"/>
    <w:rsid w:val="00F93A87"/>
    <w:rsid w:val="00FB34C2"/>
    <w:rsid w:val="00FB54AC"/>
    <w:rsid w:val="00FB6547"/>
    <w:rsid w:val="00FB69EE"/>
    <w:rsid w:val="00FB6DDB"/>
    <w:rsid w:val="00FB71AB"/>
    <w:rsid w:val="00FB7D38"/>
    <w:rsid w:val="00FC53F2"/>
    <w:rsid w:val="00FE2A63"/>
    <w:rsid w:val="00FF2603"/>
    <w:rsid w:val="0194674A"/>
    <w:rsid w:val="024018DF"/>
    <w:rsid w:val="04114082"/>
    <w:rsid w:val="045F6B9B"/>
    <w:rsid w:val="06C9325F"/>
    <w:rsid w:val="11AA79EB"/>
    <w:rsid w:val="12476873"/>
    <w:rsid w:val="145F6D78"/>
    <w:rsid w:val="14ED3D4F"/>
    <w:rsid w:val="15DD1DF8"/>
    <w:rsid w:val="19996254"/>
    <w:rsid w:val="1B943177"/>
    <w:rsid w:val="1C0E2CEB"/>
    <w:rsid w:val="1CB15175"/>
    <w:rsid w:val="1D4871EB"/>
    <w:rsid w:val="1DED3012"/>
    <w:rsid w:val="1E6A6074"/>
    <w:rsid w:val="21482DD7"/>
    <w:rsid w:val="215D592A"/>
    <w:rsid w:val="24AC4A25"/>
    <w:rsid w:val="26A54C67"/>
    <w:rsid w:val="26DA5555"/>
    <w:rsid w:val="2A166BC1"/>
    <w:rsid w:val="2D6F69C0"/>
    <w:rsid w:val="31647D66"/>
    <w:rsid w:val="358A2DE4"/>
    <w:rsid w:val="36993C98"/>
    <w:rsid w:val="36A42976"/>
    <w:rsid w:val="371A4C8C"/>
    <w:rsid w:val="3744399B"/>
    <w:rsid w:val="38136454"/>
    <w:rsid w:val="3B0F6ACC"/>
    <w:rsid w:val="3BEE6177"/>
    <w:rsid w:val="3D422619"/>
    <w:rsid w:val="3EEF109D"/>
    <w:rsid w:val="40E616BA"/>
    <w:rsid w:val="4349552E"/>
    <w:rsid w:val="4390748B"/>
    <w:rsid w:val="45EE264F"/>
    <w:rsid w:val="47EE40E5"/>
    <w:rsid w:val="47F87C39"/>
    <w:rsid w:val="49CA0BFE"/>
    <w:rsid w:val="49FF0303"/>
    <w:rsid w:val="4B386DCB"/>
    <w:rsid w:val="507A645F"/>
    <w:rsid w:val="53B31AE1"/>
    <w:rsid w:val="54F16ABB"/>
    <w:rsid w:val="55603AEE"/>
    <w:rsid w:val="564B20A8"/>
    <w:rsid w:val="586340B6"/>
    <w:rsid w:val="597B5CF8"/>
    <w:rsid w:val="5C974299"/>
    <w:rsid w:val="5CE13DF9"/>
    <w:rsid w:val="5D7E5824"/>
    <w:rsid w:val="62AD0052"/>
    <w:rsid w:val="645E6340"/>
    <w:rsid w:val="665146E0"/>
    <w:rsid w:val="66A61F9B"/>
    <w:rsid w:val="68320EBE"/>
    <w:rsid w:val="68840209"/>
    <w:rsid w:val="696372E0"/>
    <w:rsid w:val="6CCB679F"/>
    <w:rsid w:val="6D7825A4"/>
    <w:rsid w:val="6D8F68C7"/>
    <w:rsid w:val="7151042E"/>
    <w:rsid w:val="74A72166"/>
    <w:rsid w:val="76A0780E"/>
    <w:rsid w:val="777D621D"/>
    <w:rsid w:val="7D415502"/>
    <w:rsid w:val="7EC116BC"/>
    <w:rsid w:val="7F0E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C8EB1F-8961-4D25-B581-79521854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qFormat="1"/>
    <w:lsdException w:name="Body Text 3" w:semiHidden="1" w:unhideWhenUsed="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4"/>
    </w:rPr>
  </w:style>
  <w:style w:type="paragraph" w:styleId="1">
    <w:name w:val="heading 1"/>
    <w:basedOn w:val="2"/>
    <w:next w:val="a"/>
    <w:autoRedefine/>
    <w:qFormat/>
    <w:pPr>
      <w:jc w:val="center"/>
      <w:outlineLvl w:val="0"/>
    </w:pPr>
    <w:rPr>
      <w:szCs w:val="20"/>
    </w:rPr>
  </w:style>
  <w:style w:type="paragraph" w:styleId="2">
    <w:name w:val="heading 2"/>
    <w:basedOn w:val="a"/>
    <w:next w:val="a"/>
    <w:link w:val="20"/>
    <w:autoRedefine/>
    <w:qFormat/>
    <w:pPr>
      <w:keepNext/>
      <w:keepLines/>
      <w:spacing w:line="360" w:lineRule="auto"/>
      <w:outlineLvl w:val="1"/>
    </w:pPr>
    <w:rPr>
      <w:rFonts w:ascii="Arial" w:hAnsi="Arial"/>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qFormat/>
    <w:rsid w:val="005B45F6"/>
    <w:pPr>
      <w:spacing w:after="120"/>
      <w:ind w:firstLineChars="220" w:firstLine="462"/>
      <w:jc w:val="center"/>
    </w:pPr>
  </w:style>
  <w:style w:type="paragraph" w:styleId="a5">
    <w:name w:val="Normal Indent"/>
    <w:basedOn w:val="a"/>
    <w:next w:val="Default"/>
    <w:autoRedefine/>
    <w:qFormat/>
    <w:pPr>
      <w:ind w:firstLineChars="200" w:firstLine="420"/>
    </w:pPr>
    <w:rPr>
      <w:rFonts w:ascii="Calibri" w:hAnsi="Calibri"/>
      <w:sz w:val="24"/>
      <w:szCs w:val="22"/>
    </w:rPr>
  </w:style>
  <w:style w:type="paragraph" w:customStyle="1" w:styleId="Default">
    <w:name w:val="Default"/>
    <w:autoRedefine/>
    <w:qFormat/>
    <w:pPr>
      <w:widowControl w:val="0"/>
      <w:autoSpaceDE w:val="0"/>
      <w:autoSpaceDN w:val="0"/>
      <w:adjustRightInd w:val="0"/>
    </w:pPr>
    <w:rPr>
      <w:rFonts w:ascii="黑体" w:eastAsia="黑体"/>
    </w:rPr>
  </w:style>
  <w:style w:type="paragraph" w:styleId="a6">
    <w:name w:val="annotation text"/>
    <w:basedOn w:val="a"/>
    <w:link w:val="a7"/>
    <w:autoRedefine/>
    <w:semiHidden/>
    <w:unhideWhenUsed/>
    <w:qFormat/>
    <w:pPr>
      <w:jc w:val="left"/>
    </w:pPr>
  </w:style>
  <w:style w:type="paragraph" w:styleId="a8">
    <w:name w:val="Body Text Indent"/>
    <w:basedOn w:val="a"/>
    <w:next w:val="21"/>
    <w:link w:val="a9"/>
    <w:autoRedefine/>
    <w:qFormat/>
    <w:pPr>
      <w:adjustRightInd w:val="0"/>
      <w:snapToGrid w:val="0"/>
      <w:spacing w:line="360" w:lineRule="atLeast"/>
      <w:ind w:firstLine="480"/>
    </w:pPr>
    <w:rPr>
      <w:sz w:val="24"/>
    </w:rPr>
  </w:style>
  <w:style w:type="paragraph" w:styleId="21">
    <w:name w:val="Body Text Indent 2"/>
    <w:basedOn w:val="a"/>
    <w:autoRedefine/>
    <w:uiPriority w:val="99"/>
    <w:qFormat/>
    <w:pPr>
      <w:spacing w:after="120" w:line="480" w:lineRule="auto"/>
      <w:ind w:leftChars="200" w:left="420"/>
    </w:pPr>
    <w:rPr>
      <w:kern w:val="0"/>
      <w:sz w:val="24"/>
    </w:rPr>
  </w:style>
  <w:style w:type="paragraph" w:styleId="aa">
    <w:name w:val="Balloon Text"/>
    <w:basedOn w:val="a"/>
    <w:autoRedefine/>
    <w:semiHidden/>
    <w:qFormat/>
    <w:rPr>
      <w:sz w:val="18"/>
      <w:szCs w:val="18"/>
    </w:rPr>
  </w:style>
  <w:style w:type="paragraph" w:styleId="ab">
    <w:name w:val="footer"/>
    <w:basedOn w:val="a"/>
    <w:autoRedefine/>
    <w:qFormat/>
    <w:pPr>
      <w:tabs>
        <w:tab w:val="center" w:pos="4153"/>
        <w:tab w:val="right" w:pos="8306"/>
      </w:tabs>
      <w:snapToGrid w:val="0"/>
      <w:jc w:val="left"/>
    </w:pPr>
    <w:rPr>
      <w:sz w:val="18"/>
      <w:szCs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22">
    <w:name w:val="Body Text 2"/>
    <w:basedOn w:val="a"/>
    <w:link w:val="23"/>
    <w:autoRedefine/>
    <w:qFormat/>
    <w:pPr>
      <w:spacing w:after="120" w:line="480" w:lineRule="auto"/>
    </w:pPr>
  </w:style>
  <w:style w:type="paragraph" w:styleId="ad">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e">
    <w:name w:val="annotation subject"/>
    <w:basedOn w:val="a6"/>
    <w:next w:val="a6"/>
    <w:link w:val="af"/>
    <w:autoRedefine/>
    <w:semiHidden/>
    <w:unhideWhenUsed/>
    <w:qFormat/>
    <w:rPr>
      <w:b/>
      <w:bCs/>
    </w:rPr>
  </w:style>
  <w:style w:type="paragraph" w:styleId="24">
    <w:name w:val="Body Text First Indent 2"/>
    <w:basedOn w:val="a8"/>
    <w:next w:val="a"/>
    <w:link w:val="25"/>
    <w:autoRedefine/>
    <w:qFormat/>
    <w:pPr>
      <w:adjustRightInd/>
      <w:snapToGrid/>
      <w:spacing w:after="120" w:line="240" w:lineRule="auto"/>
      <w:ind w:leftChars="200" w:left="420" w:firstLineChars="200" w:firstLine="420"/>
    </w:pPr>
    <w:rPr>
      <w:sz w:val="21"/>
    </w:rPr>
  </w:style>
  <w:style w:type="table" w:styleId="af0">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autoRedefine/>
    <w:qFormat/>
  </w:style>
  <w:style w:type="character" w:styleId="af2">
    <w:name w:val="FollowedHyperlink"/>
    <w:autoRedefine/>
    <w:uiPriority w:val="99"/>
    <w:unhideWhenUsed/>
    <w:qFormat/>
    <w:rPr>
      <w:color w:val="800080"/>
      <w:u w:val="single"/>
    </w:rPr>
  </w:style>
  <w:style w:type="character" w:styleId="af3">
    <w:name w:val="Emphasis"/>
    <w:autoRedefine/>
    <w:qFormat/>
    <w:rPr>
      <w:color w:val="CC0000"/>
    </w:rPr>
  </w:style>
  <w:style w:type="character" w:styleId="af4">
    <w:name w:val="Hyperlink"/>
    <w:autoRedefine/>
    <w:uiPriority w:val="99"/>
    <w:qFormat/>
    <w:rPr>
      <w:color w:val="990000"/>
      <w:sz w:val="18"/>
      <w:szCs w:val="18"/>
      <w:u w:val="none"/>
    </w:rPr>
  </w:style>
  <w:style w:type="character" w:styleId="af5">
    <w:name w:val="annotation reference"/>
    <w:basedOn w:val="a1"/>
    <w:autoRedefine/>
    <w:semiHidden/>
    <w:unhideWhenUsed/>
    <w:qFormat/>
    <w:rPr>
      <w:sz w:val="21"/>
      <w:szCs w:val="21"/>
    </w:rPr>
  </w:style>
  <w:style w:type="character" w:customStyle="1" w:styleId="style21">
    <w:name w:val="style21"/>
    <w:autoRedefine/>
    <w:qFormat/>
    <w:rPr>
      <w:sz w:val="22"/>
      <w:szCs w:val="22"/>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font41">
    <w:name w:val="font41"/>
    <w:autoRedefine/>
    <w:qFormat/>
    <w:rPr>
      <w:rFonts w:ascii="微软雅黑" w:eastAsia="微软雅黑" w:hAnsi="微软雅黑" w:cs="微软雅黑"/>
      <w:b/>
      <w:color w:val="000000"/>
      <w:sz w:val="40"/>
      <w:szCs w:val="40"/>
      <w:u w:val="none"/>
    </w:rPr>
  </w:style>
  <w:style w:type="character" w:customStyle="1" w:styleId="font01">
    <w:name w:val="font01"/>
    <w:autoRedefine/>
    <w:qFormat/>
    <w:rPr>
      <w:rFonts w:ascii="宋体" w:eastAsia="宋体" w:hAnsi="宋体" w:cs="宋体" w:hint="eastAsia"/>
      <w:color w:val="000000"/>
      <w:sz w:val="22"/>
      <w:szCs w:val="22"/>
      <w:u w:val="none"/>
    </w:rPr>
  </w:style>
  <w:style w:type="character" w:customStyle="1" w:styleId="font31">
    <w:name w:val="font31"/>
    <w:autoRedefine/>
    <w:qFormat/>
    <w:rPr>
      <w:rFonts w:ascii="微软雅黑" w:eastAsia="微软雅黑" w:hAnsi="微软雅黑" w:cs="微软雅黑" w:hint="eastAsia"/>
      <w:color w:val="000000"/>
      <w:sz w:val="20"/>
      <w:szCs w:val="20"/>
      <w:u w:val="none"/>
    </w:rPr>
  </w:style>
  <w:style w:type="paragraph" w:customStyle="1" w:styleId="font5">
    <w:name w:val="font5"/>
    <w:basedOn w:val="a"/>
    <w:autoRedefine/>
    <w:qFormat/>
    <w:pPr>
      <w:widowControl/>
      <w:spacing w:before="100" w:beforeAutospacing="1" w:after="100" w:afterAutospacing="1"/>
      <w:jc w:val="left"/>
    </w:pPr>
    <w:rPr>
      <w:rFonts w:ascii="宋体" w:hAnsi="宋体" w:cs="宋体"/>
      <w:color w:val="000000"/>
      <w:kern w:val="0"/>
      <w:sz w:val="24"/>
    </w:rPr>
  </w:style>
  <w:style w:type="paragraph" w:customStyle="1" w:styleId="font6">
    <w:name w:val="font6"/>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color w:val="000000"/>
      <w:kern w:val="0"/>
      <w:sz w:val="24"/>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4"/>
    </w:rPr>
  </w:style>
  <w:style w:type="paragraph" w:customStyle="1" w:styleId="xl94">
    <w:name w:val="xl9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7">
    <w:name w:val="xl9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xl98">
    <w:name w:val="xl9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xl99">
    <w:name w:val="xl9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1">
    <w:name w:val="xl10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2">
    <w:name w:val="xl102"/>
    <w:basedOn w:val="a"/>
    <w:autoRedefine/>
    <w:qFormat/>
    <w:pPr>
      <w:widowControl/>
      <w:spacing w:before="100" w:beforeAutospacing="1" w:after="100" w:afterAutospacing="1"/>
      <w:jc w:val="center"/>
    </w:pPr>
    <w:rPr>
      <w:rFonts w:ascii="宋体" w:hAnsi="宋体" w:cs="宋体"/>
      <w:kern w:val="0"/>
      <w:sz w:val="24"/>
    </w:rPr>
  </w:style>
  <w:style w:type="paragraph" w:customStyle="1" w:styleId="xl103">
    <w:name w:val="xl10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05">
    <w:name w:val="xl10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color w:val="000000"/>
      <w:kern w:val="0"/>
      <w:sz w:val="24"/>
    </w:rPr>
  </w:style>
  <w:style w:type="paragraph" w:customStyle="1" w:styleId="xl106">
    <w:name w:val="xl106"/>
    <w:basedOn w:val="a"/>
    <w:autoRedefine/>
    <w:qFormat/>
    <w:pPr>
      <w:widowControl/>
      <w:spacing w:before="100" w:beforeAutospacing="1" w:after="100" w:afterAutospacing="1"/>
      <w:jc w:val="center"/>
    </w:pPr>
    <w:rPr>
      <w:rFonts w:ascii="宋体" w:hAnsi="宋体" w:cs="宋体"/>
      <w:b/>
      <w:bCs/>
      <w:kern w:val="0"/>
      <w:sz w:val="24"/>
    </w:rPr>
  </w:style>
  <w:style w:type="paragraph" w:customStyle="1" w:styleId="xl107">
    <w:name w:val="xl107"/>
    <w:basedOn w:val="a"/>
    <w:autoRedefine/>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xl108">
    <w:name w:val="xl10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09">
    <w:name w:val="xl109"/>
    <w:basedOn w:val="a"/>
    <w:autoRedefine/>
    <w:qFormat/>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0">
    <w:name w:val="xl110"/>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1">
    <w:name w:val="xl111"/>
    <w:basedOn w:val="a"/>
    <w:autoRedefine/>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2">
    <w:name w:val="xl112"/>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3">
    <w:name w:val="xl11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font51">
    <w:name w:val="font51"/>
    <w:basedOn w:val="a1"/>
    <w:autoRedefine/>
    <w:qFormat/>
    <w:rPr>
      <w:rFonts w:ascii="宋体" w:eastAsia="宋体" w:hAnsi="宋体" w:cs="宋体" w:hint="eastAsia"/>
      <w:color w:val="000000"/>
      <w:sz w:val="24"/>
      <w:szCs w:val="24"/>
      <w:u w:val="none"/>
    </w:rPr>
  </w:style>
  <w:style w:type="character" w:customStyle="1" w:styleId="font81">
    <w:name w:val="font81"/>
    <w:basedOn w:val="a1"/>
    <w:autoRedefine/>
    <w:qFormat/>
    <w:rPr>
      <w:rFonts w:ascii="宋体" w:eastAsia="宋体" w:hAnsi="宋体" w:cs="宋体" w:hint="eastAsia"/>
      <w:color w:val="000000"/>
      <w:sz w:val="24"/>
      <w:szCs w:val="24"/>
      <w:u w:val="none"/>
    </w:rPr>
  </w:style>
  <w:style w:type="character" w:customStyle="1" w:styleId="font151">
    <w:name w:val="font151"/>
    <w:basedOn w:val="a1"/>
    <w:autoRedefine/>
    <w:qFormat/>
    <w:rPr>
      <w:rFonts w:ascii="宋体" w:eastAsia="宋体" w:hAnsi="宋体" w:cs="宋体" w:hint="eastAsia"/>
      <w:b/>
      <w:bCs/>
      <w:color w:val="000000"/>
      <w:sz w:val="24"/>
      <w:szCs w:val="24"/>
      <w:u w:val="none"/>
    </w:rPr>
  </w:style>
  <w:style w:type="character" w:customStyle="1" w:styleId="font161">
    <w:name w:val="font161"/>
    <w:basedOn w:val="a1"/>
    <w:autoRedefine/>
    <w:qFormat/>
    <w:rPr>
      <w:rFonts w:ascii="宋体" w:eastAsia="宋体" w:hAnsi="宋体" w:cs="宋体" w:hint="eastAsia"/>
      <w:b/>
      <w:bCs/>
      <w:color w:val="000000"/>
      <w:sz w:val="22"/>
      <w:szCs w:val="22"/>
      <w:u w:val="none"/>
    </w:rPr>
  </w:style>
  <w:style w:type="paragraph" w:styleId="af6">
    <w:name w:val="List Paragraph"/>
    <w:basedOn w:val="a"/>
    <w:autoRedefine/>
    <w:uiPriority w:val="99"/>
    <w:unhideWhenUsed/>
    <w:qFormat/>
    <w:pPr>
      <w:ind w:firstLineChars="200" w:firstLine="420"/>
    </w:pPr>
  </w:style>
  <w:style w:type="character" w:customStyle="1" w:styleId="a9">
    <w:name w:val="正文文本缩进 字符"/>
    <w:basedOn w:val="a1"/>
    <w:link w:val="a8"/>
    <w:autoRedefine/>
    <w:qFormat/>
    <w:rPr>
      <w:kern w:val="2"/>
      <w:sz w:val="24"/>
      <w:szCs w:val="24"/>
    </w:rPr>
  </w:style>
  <w:style w:type="character" w:customStyle="1" w:styleId="25">
    <w:name w:val="正文文本首行缩进 2 字符"/>
    <w:basedOn w:val="a9"/>
    <w:link w:val="24"/>
    <w:autoRedefine/>
    <w:qFormat/>
    <w:rPr>
      <w:kern w:val="2"/>
      <w:sz w:val="24"/>
      <w:szCs w:val="24"/>
    </w:rPr>
  </w:style>
  <w:style w:type="character" w:customStyle="1" w:styleId="23">
    <w:name w:val="正文文本 2 字符"/>
    <w:basedOn w:val="a1"/>
    <w:link w:val="22"/>
    <w:autoRedefine/>
    <w:qFormat/>
    <w:rPr>
      <w:kern w:val="2"/>
      <w:sz w:val="21"/>
      <w:szCs w:val="24"/>
    </w:rPr>
  </w:style>
  <w:style w:type="paragraph" w:customStyle="1" w:styleId="10">
    <w:name w:val="列表段落1"/>
    <w:basedOn w:val="a"/>
    <w:autoRedefine/>
    <w:uiPriority w:val="99"/>
    <w:qFormat/>
    <w:pPr>
      <w:widowControl/>
      <w:spacing w:before="50" w:after="50" w:line="400" w:lineRule="exact"/>
      <w:ind w:left="720"/>
      <w:contextualSpacing/>
      <w:jc w:val="left"/>
    </w:pPr>
    <w:rPr>
      <w:kern w:val="0"/>
      <w:sz w:val="24"/>
    </w:rPr>
  </w:style>
  <w:style w:type="character" w:customStyle="1" w:styleId="20">
    <w:name w:val="标题 2 字符"/>
    <w:basedOn w:val="a1"/>
    <w:link w:val="2"/>
    <w:autoRedefine/>
    <w:qFormat/>
    <w:rPr>
      <w:rFonts w:ascii="Arial" w:hAnsi="Arial"/>
      <w:b/>
      <w:bCs/>
      <w:kern w:val="2"/>
      <w:sz w:val="24"/>
      <w:szCs w:val="32"/>
    </w:rPr>
  </w:style>
  <w:style w:type="character" w:customStyle="1" w:styleId="a4">
    <w:name w:val="正文文本 字符"/>
    <w:basedOn w:val="a1"/>
    <w:link w:val="a0"/>
    <w:autoRedefine/>
    <w:qFormat/>
    <w:rsid w:val="005B45F6"/>
    <w:rPr>
      <w:kern w:val="2"/>
      <w:sz w:val="21"/>
      <w:szCs w:val="24"/>
    </w:rPr>
  </w:style>
  <w:style w:type="paragraph" w:customStyle="1" w:styleId="EndnoteText">
    <w:name w:val="EndnoteText"/>
    <w:basedOn w:val="a"/>
    <w:autoRedefine/>
    <w:qFormat/>
  </w:style>
  <w:style w:type="paragraph" w:customStyle="1" w:styleId="af7">
    <w:name w:val="[基本段落]"/>
    <w:autoRedefine/>
    <w:uiPriority w:val="99"/>
    <w:qFormat/>
    <w:pPr>
      <w:widowControl w:val="0"/>
      <w:autoSpaceDE w:val="0"/>
      <w:autoSpaceDN w:val="0"/>
      <w:adjustRightInd w:val="0"/>
      <w:spacing w:line="288" w:lineRule="auto"/>
      <w:jc w:val="both"/>
      <w:textAlignment w:val="center"/>
    </w:pPr>
    <w:rPr>
      <w:rFonts w:ascii="宋体" w:hAnsi="Calibri"/>
      <w:color w:val="000000"/>
      <w:kern w:val="2"/>
      <w:sz w:val="24"/>
      <w:lang w:val="zh-CN"/>
    </w:rPr>
  </w:style>
  <w:style w:type="character" w:customStyle="1" w:styleId="a7">
    <w:name w:val="批注文字 字符"/>
    <w:basedOn w:val="a1"/>
    <w:link w:val="a6"/>
    <w:autoRedefine/>
    <w:semiHidden/>
    <w:qFormat/>
    <w:rPr>
      <w:kern w:val="2"/>
      <w:sz w:val="21"/>
      <w:szCs w:val="24"/>
    </w:rPr>
  </w:style>
  <w:style w:type="character" w:customStyle="1" w:styleId="af">
    <w:name w:val="批注主题 字符"/>
    <w:basedOn w:val="a7"/>
    <w:link w:val="ae"/>
    <w:autoRedefine/>
    <w:semiHidden/>
    <w:qFormat/>
    <w:rPr>
      <w:b/>
      <w:bCs/>
      <w:kern w:val="2"/>
      <w:sz w:val="21"/>
      <w:szCs w:val="24"/>
    </w:rPr>
  </w:style>
  <w:style w:type="character" w:customStyle="1" w:styleId="15">
    <w:name w:val="15"/>
    <w:autoRedefine/>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glccg@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Administrator</cp:lastModifiedBy>
  <cp:revision>22</cp:revision>
  <cp:lastPrinted>2009-02-17T01:24:00Z</cp:lastPrinted>
  <dcterms:created xsi:type="dcterms:W3CDTF">2016-03-07T08:05:00Z</dcterms:created>
  <dcterms:modified xsi:type="dcterms:W3CDTF">2024-04-22T08:02:00Z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8857895807594225AD3CEDBAD6F643C0_13</vt:lpwstr>
  </property>
</Properties>
</file>