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6FCF7">
      <w:pPr>
        <w:widowControl/>
        <w:jc w:val="center"/>
        <w:rPr>
          <w:rFonts w:hint="eastAsia" w:ascii="宋体" w:hAnsi="宋体" w:cs="宋体"/>
          <w:kern w:val="0"/>
          <w:sz w:val="24"/>
        </w:rPr>
      </w:pPr>
      <w:r>
        <w:rPr>
          <w:rFonts w:hint="eastAsia" w:ascii="宋体" w:hAnsi="宋体" w:cs="宋体"/>
          <w:kern w:val="0"/>
          <w:sz w:val="24"/>
        </w:rPr>
        <w:t xml:space="preserve">                                                      </w:t>
      </w:r>
    </w:p>
    <w:p w14:paraId="0DE3411D">
      <w:pPr>
        <w:jc w:val="center"/>
        <w:rPr>
          <w:rFonts w:eastAsia="黑体"/>
          <w:sz w:val="36"/>
        </w:rPr>
      </w:pPr>
    </w:p>
    <w:p w14:paraId="62459D8C">
      <w:pPr>
        <w:jc w:val="center"/>
        <w:rPr>
          <w:rFonts w:eastAsia="黑体"/>
          <w:b/>
          <w:sz w:val="52"/>
          <w:szCs w:val="52"/>
        </w:rPr>
      </w:pPr>
      <w:bookmarkStart w:id="0" w:name="_Hlk160805985"/>
      <w:r>
        <w:rPr>
          <w:rFonts w:hint="eastAsia" w:eastAsia="黑体"/>
          <w:b/>
          <w:sz w:val="52"/>
          <w:szCs w:val="52"/>
        </w:rPr>
        <w:t>湖南化工职业技术学院</w:t>
      </w:r>
    </w:p>
    <w:bookmarkEnd w:id="0"/>
    <w:p w14:paraId="23B9DD8D">
      <w:pPr>
        <w:jc w:val="center"/>
        <w:rPr>
          <w:rFonts w:eastAsia="黑体"/>
          <w:b/>
          <w:sz w:val="52"/>
          <w:szCs w:val="52"/>
        </w:rPr>
      </w:pPr>
      <w:r>
        <w:rPr>
          <w:rFonts w:hint="eastAsia" w:ascii="黑体" w:hAnsi="黑体" w:eastAsia="黑体" w:cs="黑体"/>
          <w:b/>
          <w:bCs/>
          <w:sz w:val="52"/>
          <w:szCs w:val="52"/>
        </w:rPr>
        <w:t>2024学年教学用低值易耗品及服务（电脑类）采购</w:t>
      </w:r>
      <w:r>
        <w:rPr>
          <w:rFonts w:hint="eastAsia" w:eastAsia="黑体"/>
          <w:b/>
          <w:sz w:val="52"/>
          <w:szCs w:val="52"/>
        </w:rPr>
        <w:t>项目</w:t>
      </w:r>
    </w:p>
    <w:p w14:paraId="2C752DF6">
      <w:pPr>
        <w:spacing w:before="312" w:beforeLines="100"/>
        <w:jc w:val="center"/>
        <w:rPr>
          <w:rFonts w:hint="eastAsia" w:ascii="黑体" w:hAnsi="黑体" w:eastAsia="黑体" w:cs="黑体"/>
          <w:sz w:val="84"/>
          <w:szCs w:val="84"/>
        </w:rPr>
      </w:pPr>
      <w:r>
        <w:rPr>
          <w:rFonts w:hint="eastAsia" w:ascii="黑体" w:hAnsi="黑体" w:eastAsia="黑体" w:cs="黑体"/>
          <w:sz w:val="84"/>
          <w:szCs w:val="84"/>
        </w:rPr>
        <w:t>比选文件</w:t>
      </w:r>
    </w:p>
    <w:p w14:paraId="2670F1A3"/>
    <w:p w14:paraId="55F2C7B1"/>
    <w:p w14:paraId="5DE3A418"/>
    <w:p w14:paraId="011B21E9"/>
    <w:p w14:paraId="08F09E6C"/>
    <w:p w14:paraId="11FA403F"/>
    <w:p w14:paraId="487F79E7"/>
    <w:p w14:paraId="5D748046"/>
    <w:p w14:paraId="5969EE6C"/>
    <w:p w14:paraId="4FEC7BC7"/>
    <w:p w14:paraId="3E555344"/>
    <w:p w14:paraId="6A68269A"/>
    <w:p w14:paraId="389DC60D"/>
    <w:p w14:paraId="17C3ADFA"/>
    <w:p w14:paraId="48F60DB6"/>
    <w:p w14:paraId="2278DA4F"/>
    <w:p w14:paraId="115BBE5A"/>
    <w:p w14:paraId="07A23846"/>
    <w:p w14:paraId="75558408"/>
    <w:p w14:paraId="6CB7265B"/>
    <w:p w14:paraId="49477036"/>
    <w:p w14:paraId="54A8AAE5"/>
    <w:p w14:paraId="65B106E1"/>
    <w:p w14:paraId="5361D0F6"/>
    <w:p w14:paraId="6A9A446E"/>
    <w:p w14:paraId="3B4032B6">
      <w:pPr>
        <w:jc w:val="center"/>
        <w:rPr>
          <w:sz w:val="32"/>
        </w:rPr>
      </w:pPr>
      <w:r>
        <w:rPr>
          <w:rFonts w:hint="eastAsia"/>
          <w:sz w:val="32"/>
        </w:rPr>
        <w:t>202</w:t>
      </w:r>
      <w:r>
        <w:rPr>
          <w:sz w:val="32"/>
        </w:rPr>
        <w:t>4</w:t>
      </w:r>
      <w:r>
        <w:rPr>
          <w:rFonts w:hint="eastAsia"/>
          <w:sz w:val="32"/>
        </w:rPr>
        <w:t>年8月</w:t>
      </w:r>
    </w:p>
    <w:p w14:paraId="28E64889"/>
    <w:p w14:paraId="25797023"/>
    <w:p w14:paraId="3ECFA351">
      <w:pPr>
        <w:widowControl/>
        <w:spacing w:line="360" w:lineRule="auto"/>
        <w:jc w:val="center"/>
        <w:rPr>
          <w:rFonts w:hint="eastAsia" w:ascii="宋体" w:hAnsi="宋体" w:cs="宋体"/>
          <w:b/>
          <w:color w:val="FF0000"/>
          <w:kern w:val="0"/>
          <w:sz w:val="36"/>
          <w:szCs w:val="36"/>
        </w:rPr>
      </w:pPr>
      <w:r>
        <w:rPr>
          <w:rFonts w:hint="eastAsia" w:ascii="宋体" w:hAnsi="宋体" w:cs="宋体"/>
          <w:b/>
          <w:color w:val="FF0000"/>
          <w:kern w:val="0"/>
          <w:sz w:val="36"/>
          <w:szCs w:val="36"/>
        </w:rPr>
        <w:t>湖南化工职业技术学院</w:t>
      </w:r>
    </w:p>
    <w:p w14:paraId="022CECC7">
      <w:pPr>
        <w:widowControl/>
        <w:spacing w:line="360" w:lineRule="auto"/>
        <w:jc w:val="center"/>
        <w:rPr>
          <w:rFonts w:hint="eastAsia" w:ascii="宋体" w:hAnsi="宋体" w:cs="宋体"/>
          <w:b/>
          <w:color w:val="FF0000"/>
          <w:kern w:val="0"/>
          <w:sz w:val="36"/>
          <w:szCs w:val="36"/>
        </w:rPr>
      </w:pPr>
      <w:r>
        <w:rPr>
          <w:rFonts w:hint="eastAsia" w:ascii="宋体" w:hAnsi="宋体" w:cs="宋体"/>
          <w:b/>
          <w:color w:val="FF0000"/>
          <w:kern w:val="0"/>
          <w:sz w:val="36"/>
          <w:szCs w:val="36"/>
        </w:rPr>
        <w:t>2024学年教学用低值易耗品及服务（电脑类）采购项目</w:t>
      </w:r>
    </w:p>
    <w:p w14:paraId="3EB92188">
      <w:pPr>
        <w:widowControl/>
        <w:spacing w:line="360" w:lineRule="auto"/>
        <w:jc w:val="center"/>
        <w:rPr>
          <w:rFonts w:hint="eastAsia" w:ascii="宋体" w:hAnsi="宋体" w:cs="宋体"/>
          <w:b/>
          <w:color w:val="FF0000"/>
          <w:kern w:val="0"/>
          <w:sz w:val="36"/>
          <w:szCs w:val="36"/>
        </w:rPr>
      </w:pPr>
      <w:r>
        <w:rPr>
          <w:rFonts w:hint="eastAsia" w:ascii="宋体" w:hAnsi="宋体" w:cs="宋体"/>
          <w:b/>
          <w:color w:val="FF0000"/>
          <w:kern w:val="0"/>
          <w:sz w:val="36"/>
          <w:szCs w:val="36"/>
        </w:rPr>
        <w:t>比选公告</w:t>
      </w:r>
    </w:p>
    <w:p w14:paraId="5F4846B4">
      <w:pPr>
        <w:widowControl/>
        <w:spacing w:before="124" w:beforeLines="40" w:after="124" w:afterLines="40" w:line="360" w:lineRule="auto"/>
        <w:ind w:firstLine="360" w:firstLineChars="150"/>
        <w:rPr>
          <w:rFonts w:hint="eastAsia"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2024学年教学用低值易耗品及服务（电脑类）采购项目</w:t>
      </w:r>
      <w:r>
        <w:rPr>
          <w:rFonts w:ascii="宋体" w:hAnsi="宋体" w:cs="宋体"/>
          <w:color w:val="000000"/>
          <w:kern w:val="0"/>
          <w:sz w:val="24"/>
        </w:rPr>
        <w:t>进行招标，现将招投标工作事宜公告如下：</w:t>
      </w:r>
    </w:p>
    <w:p w14:paraId="72CD6199">
      <w:pPr>
        <w:widowControl/>
        <w:spacing w:before="124" w:beforeLines="40" w:after="124" w:afterLines="4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14:paraId="4C260E3C">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ascii="宋体" w:hAnsi="宋体" w:cs="宋体"/>
          <w:color w:val="000000"/>
          <w:kern w:val="0"/>
          <w:sz w:val="24"/>
        </w:rPr>
        <w:t>2024学年教学用低值易耗品及服务（电脑类）</w:t>
      </w:r>
      <w:r>
        <w:rPr>
          <w:rFonts w:hint="eastAsia"/>
          <w:sz w:val="24"/>
        </w:rPr>
        <w:t>采购项目</w:t>
      </w:r>
    </w:p>
    <w:p w14:paraId="6AFD041D">
      <w:pPr>
        <w:widowControl/>
        <w:spacing w:before="124" w:beforeLines="40" w:after="124" w:afterLines="4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2、采购方式：比选采购</w:t>
      </w:r>
    </w:p>
    <w:p w14:paraId="0793B118">
      <w:pPr>
        <w:widowControl/>
        <w:spacing w:before="124" w:beforeLines="40" w:after="124" w:afterLines="40" w:line="360" w:lineRule="auto"/>
        <w:ind w:firstLine="480" w:firstLineChars="200"/>
        <w:rPr>
          <w:rFonts w:hint="eastAsia"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20万元</w:t>
      </w:r>
      <w:bookmarkEnd w:id="1"/>
      <w:r>
        <w:rPr>
          <w:rFonts w:hint="eastAsia" w:ascii="宋体" w:hAnsi="宋体" w:cs="宋体"/>
          <w:color w:val="000000"/>
          <w:kern w:val="0"/>
          <w:sz w:val="24"/>
        </w:rPr>
        <w:t>（以实际采购为准）</w:t>
      </w:r>
    </w:p>
    <w:p w14:paraId="47FD9034">
      <w:pPr>
        <w:pStyle w:val="81"/>
        <w:widowControl/>
        <w:numPr>
          <w:ilvl w:val="1"/>
          <w:numId w:val="1"/>
        </w:numPr>
        <w:spacing w:before="124" w:beforeLines="40" w:after="124" w:afterLines="40" w:line="360" w:lineRule="auto"/>
        <w:ind w:firstLineChars="0"/>
        <w:rPr>
          <w:rFonts w:hint="eastAsia" w:ascii="宋体" w:hAnsi="宋体" w:cs="宋体"/>
          <w:color w:val="000000"/>
          <w:kern w:val="0"/>
          <w:sz w:val="24"/>
        </w:rPr>
      </w:pPr>
      <w:r>
        <w:rPr>
          <w:rFonts w:hint="eastAsia" w:ascii="宋体" w:hAnsi="宋体" w:cs="宋体"/>
          <w:b/>
          <w:bCs/>
          <w:color w:val="000000"/>
          <w:kern w:val="0"/>
          <w:sz w:val="24"/>
        </w:rPr>
        <w:t>资格条件</w:t>
      </w:r>
    </w:p>
    <w:p w14:paraId="6591F45A">
      <w:pPr>
        <w:widowControl/>
        <w:spacing w:line="360" w:lineRule="auto"/>
        <w:ind w:left="284"/>
        <w:rPr>
          <w:rFonts w:hint="eastAsia" w:ascii="宋体" w:hAnsi="宋体" w:cs="宋体"/>
          <w:color w:val="000000"/>
          <w:kern w:val="0"/>
          <w:sz w:val="24"/>
        </w:rPr>
      </w:pPr>
      <w:bookmarkStart w:id="2" w:name="_Hlk160807244"/>
      <w:r>
        <w:rPr>
          <w:rFonts w:hint="eastAsia" w:ascii="宋体" w:hAnsi="宋体" w:cs="宋体"/>
          <w:color w:val="000000"/>
          <w:kern w:val="0"/>
          <w:sz w:val="24"/>
        </w:rPr>
        <w:t>（一）基本资格条件</w:t>
      </w:r>
    </w:p>
    <w:p w14:paraId="2B581C41">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14:paraId="6E40B13E">
      <w:pPr>
        <w:pStyle w:val="81"/>
        <w:widowControl/>
        <w:numPr>
          <w:ilvl w:val="0"/>
          <w:numId w:val="2"/>
        </w:numPr>
        <w:spacing w:line="360" w:lineRule="auto"/>
        <w:ind w:firstLineChars="0"/>
        <w:jc w:val="left"/>
        <w:rPr>
          <w:rFonts w:hint="eastAsia" w:ascii="宋体" w:hAnsi="宋体" w:cs="宋体"/>
          <w:color w:val="000000"/>
          <w:kern w:val="0"/>
          <w:sz w:val="24"/>
        </w:rPr>
      </w:pPr>
      <w:r>
        <w:rPr>
          <w:rFonts w:hint="eastAsia" w:ascii="宋体" w:hAnsi="宋体" w:cs="宋体"/>
          <w:color w:val="000000"/>
          <w:kern w:val="0"/>
          <w:sz w:val="24"/>
        </w:rPr>
        <w:t>具有良好的商业信誉和健全的财务会计制度；</w:t>
      </w:r>
    </w:p>
    <w:p w14:paraId="42DC8A3D">
      <w:pPr>
        <w:pStyle w:val="81"/>
        <w:widowControl/>
        <w:numPr>
          <w:ilvl w:val="0"/>
          <w:numId w:val="2"/>
        </w:numPr>
        <w:spacing w:line="360" w:lineRule="auto"/>
        <w:ind w:firstLineChars="0"/>
        <w:jc w:val="left"/>
        <w:rPr>
          <w:rFonts w:hint="eastAsia" w:ascii="宋体" w:hAnsi="宋体" w:cs="宋体"/>
          <w:color w:val="000000"/>
          <w:kern w:val="0"/>
          <w:sz w:val="24"/>
        </w:rPr>
      </w:pPr>
      <w:r>
        <w:rPr>
          <w:rFonts w:hint="eastAsia" w:ascii="宋体" w:hAnsi="宋体" w:cs="宋体"/>
          <w:color w:val="000000"/>
          <w:kern w:val="0"/>
          <w:sz w:val="24"/>
        </w:rPr>
        <w:t>具有履行合同所必需的设备和专业技术服务能力；</w:t>
      </w:r>
    </w:p>
    <w:p w14:paraId="21B02399">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14:paraId="7D526B76">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14:paraId="5DF187A0">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sz w:val="24"/>
        </w:rPr>
        <w:t>6、已入驻湖南省财政厅政府采购电子卖场证明。</w:t>
      </w:r>
    </w:p>
    <w:p w14:paraId="15ECE569">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7、法律、行政法规规定的其他条件。</w:t>
      </w:r>
    </w:p>
    <w:p w14:paraId="3C29B048">
      <w:pPr>
        <w:pStyle w:val="81"/>
        <w:widowControl/>
        <w:spacing w:line="360" w:lineRule="auto"/>
        <w:ind w:left="420" w:firstLine="0" w:firstLineChars="0"/>
        <w:jc w:val="left"/>
        <w:rPr>
          <w:rFonts w:hint="eastAsia" w:ascii="宋体" w:hAnsi="宋体" w:cs="宋体"/>
          <w:color w:val="000000"/>
          <w:kern w:val="0"/>
          <w:sz w:val="24"/>
        </w:rPr>
      </w:pPr>
      <w:r>
        <w:rPr>
          <w:rFonts w:hint="eastAsia" w:ascii="宋体" w:hAnsi="宋体" w:cs="宋体"/>
          <w:color w:val="000000"/>
          <w:kern w:val="0"/>
          <w:sz w:val="24"/>
        </w:rPr>
        <w:t>8、本项目不接受联合体参与投标。</w:t>
      </w:r>
    </w:p>
    <w:bookmarkEnd w:id="2"/>
    <w:p w14:paraId="265C8A68">
      <w:pPr>
        <w:widowControl/>
        <w:spacing w:before="156" w:beforeLines="50" w:after="156" w:afterLines="50" w:line="440" w:lineRule="exact"/>
        <w:ind w:firstLine="482" w:firstLineChars="200"/>
        <w:jc w:val="left"/>
        <w:rPr>
          <w:rFonts w:hint="eastAsia" w:ascii="宋体" w:hAnsi="宋体" w:cs="宋体"/>
          <w:b/>
          <w:bCs/>
          <w:color w:val="000000"/>
          <w:kern w:val="0"/>
          <w:sz w:val="24"/>
        </w:rPr>
      </w:pPr>
      <w:r>
        <w:rPr>
          <w:rFonts w:hint="eastAsia" w:ascii="宋体" w:hAnsi="宋体" w:cs="宋体"/>
          <w:b/>
          <w:bCs/>
          <w:color w:val="000000"/>
          <w:kern w:val="0"/>
          <w:sz w:val="24"/>
        </w:rPr>
        <w:t>三、报名及获取比选文件的期限和方式</w:t>
      </w:r>
    </w:p>
    <w:p w14:paraId="47367FDD">
      <w:pPr>
        <w:widowControl/>
        <w:spacing w:before="124" w:beforeLines="40" w:after="124" w:afterLines="40"/>
        <w:ind w:firstLine="480" w:firstLineChars="200"/>
        <w:rPr>
          <w:rFonts w:hint="eastAsia" w:ascii="宋体" w:hAnsi="宋体" w:cs="宋体"/>
          <w:kern w:val="0"/>
          <w:sz w:val="24"/>
          <w:highlight w:val="red"/>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w:t>
      </w:r>
      <w:r>
        <w:rPr>
          <w:rFonts w:hint="eastAsia" w:ascii="宋体" w:hAnsi="宋体" w:cs="宋体"/>
          <w:kern w:val="0"/>
          <w:sz w:val="24"/>
        </w:rPr>
        <w:t>2024年8月</w:t>
      </w:r>
      <w:r>
        <w:rPr>
          <w:rFonts w:hint="eastAsia" w:ascii="宋体" w:hAnsi="宋体" w:cs="宋体"/>
          <w:kern w:val="0"/>
          <w:sz w:val="24"/>
          <w:lang w:val="en-US" w:eastAsia="zh-CN"/>
        </w:rPr>
        <w:t>28</w:t>
      </w:r>
      <w:r>
        <w:rPr>
          <w:rFonts w:hint="eastAsia" w:ascii="宋体" w:hAnsi="宋体" w:cs="宋体"/>
          <w:kern w:val="0"/>
          <w:sz w:val="24"/>
        </w:rPr>
        <w:t>日至2024年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3</w:t>
      </w:r>
      <w:r>
        <w:rPr>
          <w:rFonts w:hint="eastAsia" w:ascii="宋体" w:hAnsi="宋体" w:cs="宋体"/>
          <w:kern w:val="0"/>
          <w:sz w:val="24"/>
        </w:rPr>
        <w:t>日17：00止（工作日）；</w:t>
      </w:r>
      <w:bookmarkEnd w:id="3"/>
    </w:p>
    <w:p w14:paraId="10D41116">
      <w:pPr>
        <w:widowControl/>
        <w:spacing w:line="440" w:lineRule="exact"/>
        <w:ind w:left="479" w:leftChars="228"/>
        <w:jc w:val="left"/>
        <w:rPr>
          <w:rFonts w:hint="eastAsia"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5"/>
          <w:rFonts w:hint="eastAsia" w:ascii="宋体" w:hAnsi="宋体" w:cs="宋体"/>
          <w:color w:val="auto"/>
          <w:kern w:val="0"/>
          <w:sz w:val="24"/>
        </w:rPr>
        <w:t>zcglccg@126.com</w:t>
      </w:r>
      <w:r>
        <w:rPr>
          <w:rStyle w:val="25"/>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14:paraId="32A03DA1">
      <w:pPr>
        <w:widowControl/>
        <w:spacing w:line="440" w:lineRule="exact"/>
        <w:ind w:left="479" w:leftChars="228"/>
        <w:jc w:val="left"/>
        <w:rPr>
          <w:rFonts w:hint="eastAsia"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14:paraId="48690BA6">
      <w:pPr>
        <w:widowControl/>
        <w:spacing w:before="156" w:beforeLines="50" w:after="156" w:afterLines="50" w:line="440" w:lineRule="exact"/>
        <w:ind w:left="479" w:leftChars="228"/>
        <w:jc w:val="left"/>
        <w:rPr>
          <w:rFonts w:hint="eastAsia" w:ascii="宋体" w:hAnsi="宋体" w:cs="宋体"/>
          <w:b/>
          <w:bCs/>
          <w:color w:val="000000"/>
          <w:kern w:val="0"/>
          <w:sz w:val="24"/>
        </w:rPr>
      </w:pPr>
      <w:r>
        <w:rPr>
          <w:rFonts w:hint="eastAsia" w:ascii="宋体" w:hAnsi="宋体" w:cs="宋体"/>
          <w:b/>
          <w:bCs/>
          <w:color w:val="000000"/>
          <w:kern w:val="0"/>
          <w:sz w:val="24"/>
        </w:rPr>
        <w:t>四、开标信息</w:t>
      </w:r>
    </w:p>
    <w:p w14:paraId="00F0C80F">
      <w:pPr>
        <w:widowControl/>
        <w:spacing w:before="124" w:beforeLines="40" w:after="124" w:afterLines="40"/>
        <w:ind w:firstLine="480" w:firstLineChars="200"/>
        <w:rPr>
          <w:rFonts w:hint="eastAsia"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rPr>
        <w:t>9月</w:t>
      </w:r>
      <w:r>
        <w:rPr>
          <w:rFonts w:hint="eastAsia" w:ascii="宋体" w:hAnsi="宋体" w:cs="宋体"/>
          <w:kern w:val="0"/>
          <w:sz w:val="24"/>
          <w:lang w:val="en-US" w:eastAsia="zh-CN"/>
        </w:rPr>
        <w:t>4</w:t>
      </w:r>
      <w:r>
        <w:rPr>
          <w:rFonts w:hint="eastAsia" w:ascii="宋体" w:hAnsi="宋体" w:cs="宋体"/>
          <w:kern w:val="0"/>
          <w:sz w:val="24"/>
        </w:rPr>
        <w:t>日北京时间9:</w:t>
      </w:r>
      <w:r>
        <w:rPr>
          <w:rFonts w:hint="eastAsia" w:ascii="宋体" w:hAnsi="宋体" w:cs="宋体"/>
          <w:kern w:val="0"/>
          <w:sz w:val="24"/>
          <w:lang w:val="en-US" w:eastAsia="zh-CN"/>
        </w:rPr>
        <w:t>0</w:t>
      </w:r>
      <w:r>
        <w:rPr>
          <w:rFonts w:hint="eastAsia" w:ascii="宋体" w:hAnsi="宋体" w:cs="宋体"/>
          <w:kern w:val="0"/>
          <w:sz w:val="24"/>
        </w:rPr>
        <w:t>0；</w:t>
      </w:r>
    </w:p>
    <w:p w14:paraId="30379861">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kern w:val="0"/>
          <w:sz w:val="24"/>
        </w:rPr>
        <w:t>2、响应文件递交截止时间（开标时间）：2024年9月</w:t>
      </w:r>
      <w:r>
        <w:rPr>
          <w:rFonts w:hint="eastAsia" w:ascii="宋体" w:hAnsi="宋体" w:cs="宋体"/>
          <w:kern w:val="0"/>
          <w:sz w:val="24"/>
          <w:lang w:val="en-US" w:eastAsia="zh-CN"/>
        </w:rPr>
        <w:t>4</w:t>
      </w:r>
      <w:bookmarkStart w:id="12" w:name="_GoBack"/>
      <w:bookmarkEnd w:id="12"/>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0</w:t>
      </w:r>
      <w:r>
        <w:rPr>
          <w:rFonts w:hint="eastAsia" w:ascii="宋体" w:hAnsi="宋体" w:cs="宋体"/>
          <w:color w:val="000000"/>
          <w:kern w:val="0"/>
          <w:sz w:val="24"/>
        </w:rPr>
        <w:t>0；</w:t>
      </w:r>
    </w:p>
    <w:p w14:paraId="5FDD8C2B">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3、开标地点：湖南化工职业技术学院行政楼109室。</w:t>
      </w:r>
    </w:p>
    <w:bookmarkEnd w:id="4"/>
    <w:p w14:paraId="5157252D">
      <w:pPr>
        <w:widowControl/>
        <w:spacing w:before="156" w:beforeLines="50" w:after="156" w:afterLines="50" w:line="440" w:lineRule="exact"/>
        <w:ind w:left="479" w:leftChars="228"/>
        <w:jc w:val="left"/>
        <w:rPr>
          <w:rFonts w:hint="eastAsia" w:ascii="宋体" w:hAnsi="宋体" w:cs="宋体"/>
          <w:b/>
          <w:bCs/>
          <w:color w:val="000000"/>
          <w:kern w:val="0"/>
          <w:sz w:val="24"/>
        </w:rPr>
      </w:pPr>
      <w:r>
        <w:rPr>
          <w:rFonts w:hint="eastAsia" w:ascii="宋体" w:hAnsi="宋体" w:cs="宋体"/>
          <w:b/>
          <w:bCs/>
          <w:color w:val="000000"/>
          <w:kern w:val="0"/>
          <w:sz w:val="24"/>
        </w:rPr>
        <w:t>五、发布公告的媒介</w:t>
      </w:r>
    </w:p>
    <w:p w14:paraId="1739FF86">
      <w:pPr>
        <w:widowControl/>
        <w:spacing w:line="44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14:paraId="270C78CB">
      <w:pPr>
        <w:widowControl/>
        <w:spacing w:before="156" w:beforeLines="50" w:after="156" w:afterLines="50" w:line="440" w:lineRule="exact"/>
        <w:ind w:left="479" w:leftChars="228"/>
        <w:jc w:val="left"/>
        <w:rPr>
          <w:rFonts w:hint="eastAsia" w:ascii="宋体" w:hAnsi="宋体" w:cs="宋体"/>
          <w:b/>
          <w:bCs/>
          <w:color w:val="000000"/>
          <w:kern w:val="0"/>
          <w:sz w:val="24"/>
        </w:rPr>
      </w:pPr>
      <w:r>
        <w:rPr>
          <w:rFonts w:hint="eastAsia" w:ascii="宋体" w:hAnsi="宋体" w:cs="宋体"/>
          <w:b/>
          <w:bCs/>
          <w:color w:val="000000"/>
          <w:kern w:val="0"/>
          <w:sz w:val="24"/>
        </w:rPr>
        <w:t>六、联系方式</w:t>
      </w:r>
    </w:p>
    <w:p w14:paraId="2482D7AB">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采购人：湖南化工职业技术学院</w:t>
      </w:r>
    </w:p>
    <w:p w14:paraId="4A987F61">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联系人：赵老师</w:t>
      </w:r>
    </w:p>
    <w:p w14:paraId="575B9849">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电 话：0731-22537501</w:t>
      </w:r>
    </w:p>
    <w:p w14:paraId="6FEDFF82">
      <w:pPr>
        <w:widowControl/>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地  址：湖南省株洲市云龙区职教城                           </w:t>
      </w:r>
    </w:p>
    <w:p w14:paraId="18701A03">
      <w:pPr>
        <w:pStyle w:val="5"/>
        <w:ind w:firstLine="480"/>
        <w:rPr>
          <w:color w:val="000000"/>
        </w:rPr>
      </w:pPr>
    </w:p>
    <w:p w14:paraId="1FA29B44">
      <w:pPr>
        <w:pStyle w:val="6"/>
        <w:rPr>
          <w:color w:val="000000"/>
        </w:rPr>
      </w:pPr>
    </w:p>
    <w:p w14:paraId="3C2B3FB1">
      <w:pPr>
        <w:pStyle w:val="6"/>
        <w:rPr>
          <w:color w:val="000000"/>
        </w:rPr>
      </w:pPr>
    </w:p>
    <w:p w14:paraId="623747C9">
      <w:pPr>
        <w:widowControl/>
        <w:spacing w:line="440" w:lineRule="exact"/>
        <w:jc w:val="center"/>
        <w:rPr>
          <w:rFonts w:hint="eastAsia"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14:paraId="7DC9C5BA">
      <w:pPr>
        <w:widowControl/>
        <w:spacing w:line="440" w:lineRule="exact"/>
        <w:ind w:firstLine="5280" w:firstLineChars="2200"/>
        <w:jc w:val="left"/>
        <w:rPr>
          <w:rFonts w:hint="eastAsia" w:ascii="宋体" w:hAnsi="宋体" w:cs="宋体"/>
          <w:kern w:val="0"/>
          <w:sz w:val="24"/>
        </w:rPr>
      </w:pPr>
      <w:r>
        <w:rPr>
          <w:rFonts w:ascii="宋体" w:hAnsi="宋体" w:cs="宋体"/>
          <w:kern w:val="0"/>
          <w:sz w:val="24"/>
        </w:rPr>
        <w:br w:type="page"/>
      </w:r>
    </w:p>
    <w:p w14:paraId="40B37D5C">
      <w:pPr>
        <w:widowControl/>
        <w:spacing w:before="124" w:beforeLines="40" w:after="124" w:afterLines="40" w:line="375" w:lineRule="atLeast"/>
        <w:jc w:val="center"/>
        <w:rPr>
          <w:rFonts w:hint="eastAsia"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14:paraId="40DD17F3">
      <w:pPr>
        <w:widowControl/>
        <w:spacing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一、说明</w:t>
      </w:r>
    </w:p>
    <w:p w14:paraId="7CECA3D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1、适用范围：本招标书仅适用于本次招标。</w:t>
      </w:r>
    </w:p>
    <w:p w14:paraId="1D562B6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14:paraId="0DCCB09E">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3、招标人：系指湖南化工职业技术学院。</w:t>
      </w:r>
    </w:p>
    <w:p w14:paraId="00A063D6">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4、投标人：系指向招标人提交投标文件的合格投标人。</w:t>
      </w:r>
    </w:p>
    <w:p w14:paraId="2422B25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5、服务：系指招标文件规定卖方须承担的相关工作。</w:t>
      </w:r>
    </w:p>
    <w:p w14:paraId="62201316">
      <w:pPr>
        <w:widowControl/>
        <w:spacing w:before="156" w:beforeLines="50" w:after="156" w:afterLines="50" w:line="360" w:lineRule="auto"/>
        <w:ind w:firstLine="482" w:firstLineChars="200"/>
        <w:jc w:val="left"/>
        <w:rPr>
          <w:rFonts w:hint="eastAsia" w:ascii="宋体" w:hAnsi="宋体" w:cs="宋体"/>
          <w:color w:val="000000"/>
          <w:kern w:val="0"/>
          <w:sz w:val="24"/>
        </w:rPr>
      </w:pPr>
      <w:r>
        <w:rPr>
          <w:rFonts w:hint="eastAsia" w:ascii="宋体" w:hAnsi="宋体" w:cs="宋体"/>
          <w:b/>
          <w:color w:val="000000"/>
          <w:kern w:val="0"/>
          <w:sz w:val="24"/>
        </w:rPr>
        <w:t>二、比选文件</w:t>
      </w:r>
    </w:p>
    <w:p w14:paraId="03891EC8">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1、投标比选文件的编制</w:t>
      </w:r>
    </w:p>
    <w:p w14:paraId="3E6E8A1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14:paraId="31B561D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14:paraId="1678214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2、比选文件的组成</w:t>
      </w:r>
    </w:p>
    <w:p w14:paraId="19A12092">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14:paraId="556B45F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14:paraId="0F683F7F">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（2）投标书</w:t>
      </w:r>
    </w:p>
    <w:p w14:paraId="2D589D0A">
      <w:pPr>
        <w:pStyle w:val="8"/>
        <w:spacing w:after="0" w:line="360" w:lineRule="auto"/>
        <w:ind w:firstLine="480" w:firstLineChars="200"/>
        <w:jc w:val="left"/>
      </w:pPr>
      <w:r>
        <w:rPr>
          <w:rFonts w:hint="eastAsia" w:ascii="宋体" w:hAnsi="宋体" w:cs="宋体"/>
          <w:color w:val="000000"/>
          <w:kern w:val="0"/>
          <w:sz w:val="24"/>
        </w:rPr>
        <w:t>（3）开标一览表</w:t>
      </w:r>
    </w:p>
    <w:p w14:paraId="3B8D616C">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（4）服务方案</w:t>
      </w:r>
    </w:p>
    <w:p w14:paraId="39DF4F7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（5）服务承诺书</w:t>
      </w:r>
    </w:p>
    <w:p w14:paraId="46F7686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（6）供应商资质证明材料</w:t>
      </w:r>
    </w:p>
    <w:p w14:paraId="1C6D4D2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（7）技术参数响应及实施方案</w:t>
      </w:r>
    </w:p>
    <w:p w14:paraId="28349B52">
      <w:pPr>
        <w:pStyle w:val="18"/>
        <w:tabs>
          <w:tab w:val="left" w:pos="3420"/>
        </w:tabs>
        <w:spacing w:after="0" w:line="360" w:lineRule="auto"/>
        <w:ind w:left="0" w:leftChars="0" w:firstLine="480"/>
        <w:jc w:val="left"/>
        <w:rPr>
          <w:rFonts w:hint="eastAsia" w:ascii="宋体" w:hAnsi="宋体" w:cs="宋体"/>
          <w:kern w:val="0"/>
          <w:sz w:val="24"/>
        </w:rPr>
      </w:pPr>
      <w:r>
        <w:rPr>
          <w:rFonts w:hint="eastAsia" w:ascii="宋体" w:hAnsi="宋体" w:cs="宋体"/>
          <w:kern w:val="0"/>
          <w:sz w:val="24"/>
        </w:rPr>
        <w:t>（8）类似业绩</w:t>
      </w:r>
    </w:p>
    <w:p w14:paraId="05375257">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14:paraId="365E73E7">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14:paraId="60912368">
      <w:pPr>
        <w:widowControl/>
        <w:spacing w:before="156" w:beforeLines="50" w:after="156" w:afterLines="50"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三、投标</w:t>
      </w:r>
    </w:p>
    <w:p w14:paraId="3B08395A">
      <w:pPr>
        <w:widowControl/>
        <w:spacing w:before="156" w:beforeLines="50" w:after="156" w:afterLines="50"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14:paraId="458D131A">
      <w:pPr>
        <w:widowControl/>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四、开标和评标</w:t>
      </w:r>
    </w:p>
    <w:p w14:paraId="5022AB6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14:paraId="5D15876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14:paraId="1DF821C2">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14:paraId="5333D0D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14:paraId="05DEA46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招标人有权在签订合同时调整采购数量。</w:t>
      </w:r>
    </w:p>
    <w:p w14:paraId="49554839">
      <w:pPr>
        <w:widowControl/>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五、中标</w:t>
      </w:r>
    </w:p>
    <w:p w14:paraId="67C09FE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1、中标结果公布</w:t>
      </w:r>
    </w:p>
    <w:p w14:paraId="63C2472A">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（1）若评标顺利，将当场公布评标结果。</w:t>
      </w:r>
    </w:p>
    <w:p w14:paraId="2F30FA97">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（2）若不能立即评出结果，将在1天内通知中标单位。</w:t>
      </w:r>
    </w:p>
    <w:p w14:paraId="050A2EA7">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2、中标人出现下列行为之一者，其中标资格将被取消：</w:t>
      </w:r>
    </w:p>
    <w:p w14:paraId="72AC6E3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（1）中标人与其他投标人串通进行投标的；</w:t>
      </w:r>
    </w:p>
    <w:p w14:paraId="5C0C507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（2）中标人不能按中标要求签订合同的；</w:t>
      </w:r>
    </w:p>
    <w:p w14:paraId="5F7829C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14:paraId="1FE72F0E">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（4）中标人在规定时间内不与招标人签订合同的；</w:t>
      </w:r>
    </w:p>
    <w:p w14:paraId="0304E05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（5）中标人转让中标项目的；</w:t>
      </w:r>
    </w:p>
    <w:p w14:paraId="6D1E27B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14:paraId="38E587D9">
      <w:pPr>
        <w:widowControl/>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六、签订合同</w:t>
      </w:r>
    </w:p>
    <w:p w14:paraId="58995271">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ascii="宋体" w:hAnsi="宋体" w:cs="宋体"/>
          <w:color w:val="000000"/>
          <w:kern w:val="0"/>
          <w:sz w:val="24"/>
        </w:rPr>
        <w:t>2024学年教学用低值易耗品及服务（电脑类）采购项目合同书》。</w:t>
      </w:r>
    </w:p>
    <w:p w14:paraId="0CFCA540">
      <w:pPr>
        <w:spacing w:line="360" w:lineRule="auto"/>
        <w:ind w:firstLine="482" w:firstLineChars="200"/>
        <w:rPr>
          <w:rFonts w:hint="eastAsia"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14:paraId="535C46D0">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（一）基本资格条件</w:t>
      </w:r>
    </w:p>
    <w:p w14:paraId="16158D1B">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14:paraId="53D2FBBB">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2、具有良好的商业信誉和健全的财务会计制度；</w:t>
      </w:r>
    </w:p>
    <w:p w14:paraId="6010143E">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3、具有履行合同所必需的设备和专业技术服务能力；</w:t>
      </w:r>
    </w:p>
    <w:p w14:paraId="63E56A29">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4、有依法缴纳税收和社会保障资金的良好记录；</w:t>
      </w:r>
    </w:p>
    <w:p w14:paraId="7326865A">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14:paraId="27FD144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6、已入驻湖南省财政厅政府采购电子卖场证明。</w:t>
      </w:r>
    </w:p>
    <w:p w14:paraId="32FF725C">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7、法律、行政法规规定的其他条件。</w:t>
      </w:r>
    </w:p>
    <w:p w14:paraId="0CD2FE5B">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8、本项目不接受联合体参与投标。</w:t>
      </w:r>
    </w:p>
    <w:p w14:paraId="15748EC0">
      <w:pPr>
        <w:widowControl/>
        <w:numPr>
          <w:ilvl w:val="0"/>
          <w:numId w:val="3"/>
        </w:numPr>
        <w:spacing w:line="360" w:lineRule="auto"/>
        <w:ind w:firstLine="482" w:firstLineChars="200"/>
        <w:jc w:val="left"/>
        <w:rPr>
          <w:rFonts w:hint="eastAsia" w:ascii="宋体" w:hAnsi="宋体" w:cs="宋体"/>
          <w:b/>
          <w:color w:val="000000"/>
          <w:kern w:val="0"/>
          <w:sz w:val="24"/>
        </w:rPr>
      </w:pPr>
      <w:r>
        <w:rPr>
          <w:rFonts w:hint="eastAsia" w:ascii="宋体" w:hAnsi="宋体" w:cs="宋体"/>
          <w:b/>
          <w:color w:val="000000"/>
          <w:kern w:val="0"/>
          <w:sz w:val="24"/>
        </w:rPr>
        <w:t>项目需求</w:t>
      </w:r>
    </w:p>
    <w:p w14:paraId="33951D3D">
      <w:pPr>
        <w:pStyle w:val="81"/>
        <w:numPr>
          <w:ilvl w:val="0"/>
          <w:numId w:val="4"/>
        </w:numPr>
        <w:spacing w:before="60" w:after="80" w:line="360" w:lineRule="auto"/>
        <w:ind w:left="420" w:firstLine="0" w:firstLineChars="0"/>
        <w:rPr>
          <w:rFonts w:hint="eastAsia" w:ascii="宋体" w:hAnsi="宋体" w:cs="宋体"/>
          <w:bCs/>
          <w:color w:val="000000"/>
          <w:sz w:val="24"/>
        </w:rPr>
      </w:pPr>
      <w:r>
        <w:rPr>
          <w:rFonts w:hint="eastAsia" w:ascii="宋体" w:hAnsi="宋体" w:cs="宋体"/>
          <w:bCs/>
          <w:color w:val="000000"/>
          <w:sz w:val="24"/>
        </w:rPr>
        <w:t>项目慨况：</w:t>
      </w:r>
    </w:p>
    <w:p w14:paraId="7A8F7D8E">
      <w:pPr>
        <w:pStyle w:val="18"/>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w:t>
      </w:r>
      <w:r>
        <w:rPr>
          <w:rFonts w:hint="eastAsia" w:ascii="宋体" w:hAnsi="宋体" w:cs="宋体"/>
          <w:color w:val="000000"/>
          <w:kern w:val="0"/>
          <w:sz w:val="24"/>
        </w:rPr>
        <w:t>2024学年教学用低值易耗品及服务（电脑类）</w:t>
      </w:r>
      <w:r>
        <w:rPr>
          <w:rFonts w:hint="eastAsia" w:cs="宋体"/>
          <w:color w:val="000000" w:themeColor="text1"/>
          <w:sz w:val="24"/>
          <w14:textFill>
            <w14:solidFill>
              <w14:schemeClr w14:val="tx1"/>
            </w14:solidFill>
          </w14:textFill>
        </w:rPr>
        <w:t>采购项目</w:t>
      </w:r>
    </w:p>
    <w:p w14:paraId="6DD0ACF7">
      <w:pPr>
        <w:pStyle w:val="18"/>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w:t>
      </w:r>
      <w:r>
        <w:rPr>
          <w:rFonts w:hint="eastAsia" w:ascii="宋体" w:hAnsi="宋体" w:cs="宋体"/>
          <w:color w:val="000000"/>
          <w:kern w:val="0"/>
          <w:sz w:val="24"/>
        </w:rPr>
        <w:t>采购方式：比选采购</w:t>
      </w:r>
    </w:p>
    <w:p w14:paraId="79886DA6">
      <w:pPr>
        <w:pStyle w:val="18"/>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14:paraId="01E36521">
      <w:pPr>
        <w:ind w:firstLine="480" w:firstLineChars="200"/>
        <w:rPr>
          <w:sz w:val="24"/>
        </w:rPr>
      </w:pPr>
      <w:r>
        <w:rPr>
          <w:rFonts w:hint="eastAsia" w:ascii="宋体" w:hAnsi="宋体" w:cs="宋体"/>
          <w:bCs/>
          <w:color w:val="000000"/>
          <w:sz w:val="24"/>
        </w:rPr>
        <w:t>（二）</w:t>
      </w:r>
      <w:r>
        <w:rPr>
          <w:rFonts w:hint="eastAsia"/>
          <w:sz w:val="24"/>
        </w:rPr>
        <w:t>项目报价：</w:t>
      </w:r>
    </w:p>
    <w:tbl>
      <w:tblPr>
        <w:tblStyle w:val="19"/>
        <w:tblW w:w="10689" w:type="dxa"/>
        <w:tblInd w:w="-426" w:type="dxa"/>
        <w:tblLayout w:type="autofit"/>
        <w:tblCellMar>
          <w:top w:w="0" w:type="dxa"/>
          <w:left w:w="108" w:type="dxa"/>
          <w:bottom w:w="0" w:type="dxa"/>
          <w:right w:w="108" w:type="dxa"/>
        </w:tblCellMar>
      </w:tblPr>
      <w:tblGrid>
        <w:gridCol w:w="710"/>
        <w:gridCol w:w="1417"/>
        <w:gridCol w:w="1843"/>
        <w:gridCol w:w="1134"/>
        <w:gridCol w:w="992"/>
        <w:gridCol w:w="1293"/>
        <w:gridCol w:w="1259"/>
        <w:gridCol w:w="961"/>
        <w:gridCol w:w="1080"/>
      </w:tblGrid>
      <w:tr w14:paraId="70895949">
        <w:tblPrEx>
          <w:tblCellMar>
            <w:top w:w="0" w:type="dxa"/>
            <w:left w:w="108" w:type="dxa"/>
            <w:bottom w:w="0" w:type="dxa"/>
            <w:right w:w="108" w:type="dxa"/>
          </w:tblCellMar>
        </w:tblPrEx>
        <w:trPr>
          <w:trHeight w:val="921" w:hRule="atLeast"/>
        </w:trPr>
        <w:tc>
          <w:tcPr>
            <w:tcW w:w="10689" w:type="dxa"/>
            <w:gridSpan w:val="9"/>
            <w:tcBorders>
              <w:top w:val="nil"/>
              <w:left w:val="nil"/>
              <w:bottom w:val="nil"/>
              <w:right w:val="nil"/>
            </w:tcBorders>
            <w:shd w:val="clear" w:color="auto" w:fill="auto"/>
            <w:vAlign w:val="center"/>
          </w:tcPr>
          <w:p w14:paraId="0EBFD635">
            <w:pPr>
              <w:widowControl/>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2024学年教学用低值易耗品及服务（电脑类）采购清单</w:t>
            </w:r>
          </w:p>
        </w:tc>
      </w:tr>
      <w:tr w14:paraId="6E767BC2">
        <w:tblPrEx>
          <w:tblCellMar>
            <w:top w:w="0" w:type="dxa"/>
            <w:left w:w="108" w:type="dxa"/>
            <w:bottom w:w="0" w:type="dxa"/>
            <w:right w:w="108" w:type="dxa"/>
          </w:tblCellMar>
        </w:tblPrEx>
        <w:trPr>
          <w:trHeight w:val="7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41E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027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品名</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C7B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规格型号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25D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C1E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预估数量</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090D">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产地/厂商</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DF6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备注</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8982">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EE1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合计</w:t>
            </w:r>
          </w:p>
        </w:tc>
      </w:tr>
      <w:tr w14:paraId="05728AC2">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C3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FE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E1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HPCF289A原装硒鼓</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E2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F0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08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惠普</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02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学生自主打印专用</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0932">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724C">
            <w:pPr>
              <w:rPr>
                <w:rFonts w:hint="eastAsia" w:ascii="宋体" w:hAnsi="宋体" w:cs="宋体"/>
                <w:color w:val="000000"/>
                <w:sz w:val="20"/>
                <w:szCs w:val="20"/>
              </w:rPr>
            </w:pPr>
          </w:p>
        </w:tc>
      </w:tr>
      <w:tr w14:paraId="4D73F87D">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D8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EE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键鼠套装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3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29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30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92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双飞燕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FD26">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8188">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1971">
            <w:pPr>
              <w:rPr>
                <w:rFonts w:hint="eastAsia" w:ascii="宋体" w:hAnsi="宋体" w:cs="宋体"/>
                <w:color w:val="000000"/>
                <w:sz w:val="20"/>
                <w:szCs w:val="20"/>
              </w:rPr>
            </w:pPr>
          </w:p>
        </w:tc>
      </w:tr>
      <w:tr w14:paraId="12341955">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B7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AF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键鼠套装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BC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39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1B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90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罗技</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B7DD">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3AB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E5AD">
            <w:pPr>
              <w:rPr>
                <w:rFonts w:hint="eastAsia" w:ascii="宋体" w:hAnsi="宋体" w:cs="宋体"/>
                <w:color w:val="000000"/>
                <w:sz w:val="20"/>
                <w:szCs w:val="20"/>
              </w:rPr>
            </w:pPr>
          </w:p>
        </w:tc>
      </w:tr>
      <w:tr w14:paraId="72459999">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92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AE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键鼠套装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3D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USB接口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D1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F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9D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雷柏</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9BD5">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3B8E">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A1A8">
            <w:pPr>
              <w:rPr>
                <w:rFonts w:hint="eastAsia" w:ascii="宋体" w:hAnsi="宋体" w:cs="宋体"/>
                <w:color w:val="000000"/>
                <w:sz w:val="20"/>
                <w:szCs w:val="20"/>
              </w:rPr>
            </w:pPr>
          </w:p>
        </w:tc>
      </w:tr>
      <w:tr w14:paraId="62C6E1C2">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6E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8E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2B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24口全千兆二层交换机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43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2A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30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TPlink</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8DFB">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9CC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E916">
            <w:pPr>
              <w:rPr>
                <w:rFonts w:hint="eastAsia" w:ascii="宋体" w:hAnsi="宋体" w:cs="宋体"/>
                <w:color w:val="000000"/>
                <w:sz w:val="20"/>
                <w:szCs w:val="20"/>
              </w:rPr>
            </w:pPr>
          </w:p>
        </w:tc>
      </w:tr>
      <w:tr w14:paraId="34843EA7">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B7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A1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77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24口全千兆二层交换机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1F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79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FC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华为</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BCCE">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D82B">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BF57">
            <w:pPr>
              <w:rPr>
                <w:rFonts w:hint="eastAsia" w:ascii="宋体" w:hAnsi="宋体" w:cs="宋体"/>
                <w:color w:val="000000"/>
                <w:sz w:val="20"/>
                <w:szCs w:val="20"/>
              </w:rPr>
            </w:pPr>
          </w:p>
        </w:tc>
      </w:tr>
      <w:tr w14:paraId="5A991CE6">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62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01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16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24口全千兆二层交换机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1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B6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79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锐捷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E2C0">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E724">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8FA">
            <w:pPr>
              <w:rPr>
                <w:rFonts w:hint="eastAsia" w:ascii="宋体" w:hAnsi="宋体" w:cs="宋体"/>
                <w:color w:val="000000"/>
                <w:sz w:val="20"/>
                <w:szCs w:val="20"/>
              </w:rPr>
            </w:pPr>
          </w:p>
        </w:tc>
      </w:tr>
      <w:tr w14:paraId="0EFBC7C6">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98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CE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B87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48口全千兆二层交换机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50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B4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16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TPlink</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CF41">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B4A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1B72">
            <w:pPr>
              <w:rPr>
                <w:rFonts w:hint="eastAsia" w:ascii="宋体" w:hAnsi="宋体" w:cs="宋体"/>
                <w:color w:val="000000"/>
                <w:sz w:val="20"/>
                <w:szCs w:val="20"/>
              </w:rPr>
            </w:pPr>
          </w:p>
        </w:tc>
      </w:tr>
      <w:tr w14:paraId="5E2E05A5">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4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73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84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48口全千兆二层交换机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A0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04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C0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华为</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0D9">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AD8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92FF">
            <w:pPr>
              <w:rPr>
                <w:rFonts w:hint="eastAsia" w:ascii="宋体" w:hAnsi="宋体" w:cs="宋体"/>
                <w:color w:val="000000"/>
                <w:sz w:val="20"/>
                <w:szCs w:val="20"/>
              </w:rPr>
            </w:pPr>
          </w:p>
        </w:tc>
      </w:tr>
      <w:tr w14:paraId="1D5B4D2C">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6F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B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交换机</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F7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48口全千兆二层交换机</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21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67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13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锐捷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36CB">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CF5C">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A615">
            <w:pPr>
              <w:rPr>
                <w:rFonts w:hint="eastAsia" w:ascii="宋体" w:hAnsi="宋体" w:cs="宋体"/>
                <w:color w:val="000000"/>
                <w:sz w:val="20"/>
                <w:szCs w:val="20"/>
              </w:rPr>
            </w:pPr>
          </w:p>
        </w:tc>
      </w:tr>
      <w:tr w14:paraId="3C119509">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46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50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3E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8GB DDR4 3200 台式机内存条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78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C1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18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金士顿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DC8F">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25B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365E">
            <w:pPr>
              <w:rPr>
                <w:rFonts w:hint="eastAsia" w:ascii="宋体" w:hAnsi="宋体" w:cs="宋体"/>
                <w:color w:val="000000"/>
                <w:sz w:val="20"/>
                <w:szCs w:val="20"/>
              </w:rPr>
            </w:pPr>
          </w:p>
        </w:tc>
      </w:tr>
      <w:tr w14:paraId="38469336">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3F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2B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19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8GB DDR4 3200 台式机内存条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48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0B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40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三星</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D459">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48EC">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89D5">
            <w:pPr>
              <w:rPr>
                <w:rFonts w:hint="eastAsia" w:ascii="宋体" w:hAnsi="宋体" w:cs="宋体"/>
                <w:color w:val="000000"/>
                <w:sz w:val="20"/>
                <w:szCs w:val="20"/>
              </w:rPr>
            </w:pPr>
          </w:p>
        </w:tc>
      </w:tr>
      <w:tr w14:paraId="32B918D2">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48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0D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47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8GB DDR4 3200 台式机内存条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A2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7E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92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海盗旗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735">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D7A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3159">
            <w:pPr>
              <w:rPr>
                <w:rFonts w:hint="eastAsia" w:ascii="宋体" w:hAnsi="宋体" w:cs="宋体"/>
                <w:color w:val="000000"/>
                <w:sz w:val="20"/>
                <w:szCs w:val="20"/>
              </w:rPr>
            </w:pPr>
          </w:p>
        </w:tc>
      </w:tr>
      <w:tr w14:paraId="23D9A092">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02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72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28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8GB DDR3 1600 台式机内存条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39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8F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76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金士顿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F4E3">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9EC7">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0ADD">
            <w:pPr>
              <w:rPr>
                <w:rFonts w:hint="eastAsia" w:ascii="宋体" w:hAnsi="宋体" w:cs="宋体"/>
                <w:color w:val="000000"/>
                <w:sz w:val="20"/>
                <w:szCs w:val="20"/>
              </w:rPr>
            </w:pPr>
          </w:p>
        </w:tc>
      </w:tr>
      <w:tr w14:paraId="56591AB9">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C4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C2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2F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8GB DDR3 1600 台式机内存条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3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08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F2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三星</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AE92">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1047">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233A">
            <w:pPr>
              <w:rPr>
                <w:rFonts w:hint="eastAsia" w:ascii="宋体" w:hAnsi="宋体" w:cs="宋体"/>
                <w:color w:val="000000"/>
                <w:sz w:val="20"/>
                <w:szCs w:val="20"/>
              </w:rPr>
            </w:pPr>
          </w:p>
        </w:tc>
      </w:tr>
      <w:tr w14:paraId="398242C7">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13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194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CE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8GB DDR3 1600 台式机内存条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1B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F30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3A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海盗旗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34EE">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65F1">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97B9">
            <w:pPr>
              <w:rPr>
                <w:rFonts w:hint="eastAsia" w:ascii="宋体" w:hAnsi="宋体" w:cs="宋体"/>
                <w:color w:val="000000"/>
                <w:sz w:val="20"/>
                <w:szCs w:val="20"/>
              </w:rPr>
            </w:pPr>
          </w:p>
        </w:tc>
      </w:tr>
      <w:tr w14:paraId="5B5D816C">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8E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F0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CPU</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44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I5 12400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57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DF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39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英特尔</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4689">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B636">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F12F">
            <w:pPr>
              <w:rPr>
                <w:rFonts w:hint="eastAsia" w:ascii="宋体" w:hAnsi="宋体" w:cs="宋体"/>
                <w:color w:val="000000"/>
                <w:sz w:val="20"/>
                <w:szCs w:val="20"/>
              </w:rPr>
            </w:pPr>
          </w:p>
        </w:tc>
      </w:tr>
      <w:tr w14:paraId="473C4297">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F5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1E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CPU</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2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I5 10400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3A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0B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44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英特尔</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874A">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0A7C">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0066">
            <w:pPr>
              <w:rPr>
                <w:rFonts w:hint="eastAsia" w:ascii="宋体" w:hAnsi="宋体" w:cs="宋体"/>
                <w:color w:val="000000"/>
                <w:sz w:val="20"/>
                <w:szCs w:val="20"/>
              </w:rPr>
            </w:pPr>
          </w:p>
        </w:tc>
      </w:tr>
      <w:tr w14:paraId="48837540">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66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FB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57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H510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CB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FC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01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微星</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6FA9">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301">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1377">
            <w:pPr>
              <w:rPr>
                <w:rFonts w:hint="eastAsia" w:ascii="宋体" w:hAnsi="宋体" w:cs="宋体"/>
                <w:color w:val="000000"/>
                <w:sz w:val="20"/>
                <w:szCs w:val="20"/>
              </w:rPr>
            </w:pPr>
          </w:p>
        </w:tc>
      </w:tr>
      <w:tr w14:paraId="44C0D844">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FA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7EE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01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H510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75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0CB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9C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技嘉</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D9B7">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0D9C">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E220">
            <w:pPr>
              <w:rPr>
                <w:rFonts w:hint="eastAsia" w:ascii="宋体" w:hAnsi="宋体" w:cs="宋体"/>
                <w:color w:val="000000"/>
                <w:sz w:val="20"/>
                <w:szCs w:val="20"/>
              </w:rPr>
            </w:pPr>
          </w:p>
        </w:tc>
      </w:tr>
      <w:tr w14:paraId="62C24691">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7F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A6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A4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H510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F6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1C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DDF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华硕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30B7">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B56C">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BB03">
            <w:pPr>
              <w:rPr>
                <w:rFonts w:hint="eastAsia" w:ascii="宋体" w:hAnsi="宋体" w:cs="宋体"/>
                <w:color w:val="000000"/>
                <w:sz w:val="20"/>
                <w:szCs w:val="20"/>
              </w:rPr>
            </w:pPr>
          </w:p>
        </w:tc>
      </w:tr>
      <w:tr w14:paraId="32FC2854">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18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0D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D4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B660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74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55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D8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微星</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7503">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BC66">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5366">
            <w:pPr>
              <w:rPr>
                <w:rFonts w:hint="eastAsia" w:ascii="宋体" w:hAnsi="宋体" w:cs="宋体"/>
                <w:color w:val="000000"/>
                <w:sz w:val="20"/>
                <w:szCs w:val="20"/>
              </w:rPr>
            </w:pPr>
          </w:p>
        </w:tc>
      </w:tr>
      <w:tr w14:paraId="77CF3271">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E1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53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3A3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B660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E0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73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0A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技嘉</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4AA5">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670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04CE">
            <w:pPr>
              <w:rPr>
                <w:rFonts w:hint="eastAsia" w:ascii="宋体" w:hAnsi="宋体" w:cs="宋体"/>
                <w:color w:val="000000"/>
                <w:sz w:val="20"/>
                <w:szCs w:val="20"/>
              </w:rPr>
            </w:pPr>
          </w:p>
        </w:tc>
      </w:tr>
      <w:tr w14:paraId="6D09EC1C">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10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33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42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B660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94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CD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78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华硕</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EA79">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0F7A">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AE56">
            <w:pPr>
              <w:rPr>
                <w:rFonts w:hint="eastAsia" w:ascii="宋体" w:hAnsi="宋体" w:cs="宋体"/>
                <w:color w:val="000000"/>
                <w:sz w:val="20"/>
                <w:szCs w:val="20"/>
              </w:rPr>
            </w:pPr>
          </w:p>
        </w:tc>
      </w:tr>
      <w:tr w14:paraId="7EC07A5C">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EA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71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机械硬盘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200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1TB 5400转</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62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78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AA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西部数据</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53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包系统安装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909D">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9A18">
            <w:pPr>
              <w:rPr>
                <w:rFonts w:hint="eastAsia" w:ascii="宋体" w:hAnsi="宋体" w:cs="宋体"/>
                <w:color w:val="000000"/>
                <w:sz w:val="20"/>
                <w:szCs w:val="20"/>
              </w:rPr>
            </w:pPr>
          </w:p>
        </w:tc>
      </w:tr>
      <w:tr w14:paraId="565AF206">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0E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32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机械硬盘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C9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1TB 5400转</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CB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1E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D4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希捷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E1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包系统安装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FB88">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3D5E">
            <w:pPr>
              <w:rPr>
                <w:rFonts w:hint="eastAsia" w:ascii="宋体" w:hAnsi="宋体" w:cs="宋体"/>
                <w:color w:val="000000"/>
                <w:sz w:val="20"/>
                <w:szCs w:val="20"/>
              </w:rPr>
            </w:pPr>
          </w:p>
        </w:tc>
      </w:tr>
      <w:tr w14:paraId="602E9665">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B6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DD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机械硬盘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77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1TB 5400转</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E8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45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52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日立</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E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包系统安装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972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436E">
            <w:pPr>
              <w:rPr>
                <w:rFonts w:hint="eastAsia" w:ascii="宋体" w:hAnsi="宋体" w:cs="宋体"/>
                <w:color w:val="000000"/>
                <w:sz w:val="20"/>
                <w:szCs w:val="20"/>
              </w:rPr>
            </w:pPr>
          </w:p>
        </w:tc>
      </w:tr>
      <w:tr w14:paraId="0E0E374A">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8C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E5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固态硬盘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17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SATA3.0接口 台式机 SSD 240G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118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09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14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金士顿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A4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包系统安装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40DA">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C7BB">
            <w:pPr>
              <w:rPr>
                <w:rFonts w:hint="eastAsia" w:ascii="宋体" w:hAnsi="宋体" w:cs="宋体"/>
                <w:color w:val="000000"/>
                <w:sz w:val="20"/>
                <w:szCs w:val="20"/>
              </w:rPr>
            </w:pPr>
          </w:p>
        </w:tc>
      </w:tr>
      <w:tr w14:paraId="1BBF8F51">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CA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641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固态硬盘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13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SATA3.0接口 台式机 SSD 240G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62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9B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6F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西部数据</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77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包系统安装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0D1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B06">
            <w:pPr>
              <w:rPr>
                <w:rFonts w:hint="eastAsia" w:ascii="宋体" w:hAnsi="宋体" w:cs="宋体"/>
                <w:color w:val="000000"/>
                <w:sz w:val="20"/>
                <w:szCs w:val="20"/>
              </w:rPr>
            </w:pPr>
          </w:p>
        </w:tc>
      </w:tr>
      <w:tr w14:paraId="71F46C88">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CCC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AF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固态硬盘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61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SATA3.0接口 台式机 SSD 240G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8C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0D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2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希捷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F5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包系统安装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16F">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C304">
            <w:pPr>
              <w:rPr>
                <w:rFonts w:hint="eastAsia" w:ascii="宋体" w:hAnsi="宋体" w:cs="宋体"/>
                <w:color w:val="000000"/>
                <w:sz w:val="20"/>
                <w:szCs w:val="20"/>
              </w:rPr>
            </w:pPr>
          </w:p>
        </w:tc>
      </w:tr>
      <w:tr w14:paraId="48E9BE34">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95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48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53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台式机电源 200W</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04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90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17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长城</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5F54">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BF5B">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D57B">
            <w:pPr>
              <w:rPr>
                <w:rFonts w:hint="eastAsia" w:ascii="宋体" w:hAnsi="宋体" w:cs="宋体"/>
                <w:color w:val="000000"/>
                <w:sz w:val="20"/>
                <w:szCs w:val="20"/>
              </w:rPr>
            </w:pPr>
          </w:p>
        </w:tc>
      </w:tr>
      <w:tr w14:paraId="454FFA7E">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A7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BE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3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台式机电源 200W</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D0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70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A0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航嘉</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DE2D">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31E6">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1E51">
            <w:pPr>
              <w:rPr>
                <w:rFonts w:hint="eastAsia" w:ascii="宋体" w:hAnsi="宋体" w:cs="宋体"/>
                <w:color w:val="000000"/>
                <w:sz w:val="20"/>
                <w:szCs w:val="20"/>
              </w:rPr>
            </w:pPr>
          </w:p>
        </w:tc>
      </w:tr>
      <w:tr w14:paraId="35D10C26">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91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4B3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54A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台式机电源 200W</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51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27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6C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金河田</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F44E">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048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0DEC">
            <w:pPr>
              <w:rPr>
                <w:rFonts w:hint="eastAsia" w:ascii="宋体" w:hAnsi="宋体" w:cs="宋体"/>
                <w:color w:val="000000"/>
                <w:sz w:val="20"/>
                <w:szCs w:val="20"/>
              </w:rPr>
            </w:pPr>
          </w:p>
        </w:tc>
      </w:tr>
      <w:tr w14:paraId="09CC5244">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D9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2F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11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台式机电源 500W</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73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CE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2F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长城</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DA2A">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6E7A">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037B">
            <w:pPr>
              <w:rPr>
                <w:rFonts w:hint="eastAsia" w:ascii="宋体" w:hAnsi="宋体" w:cs="宋体"/>
                <w:color w:val="000000"/>
                <w:sz w:val="20"/>
                <w:szCs w:val="20"/>
              </w:rPr>
            </w:pPr>
          </w:p>
        </w:tc>
      </w:tr>
      <w:tr w14:paraId="4645106A">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A0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44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55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台式机电源 500W</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4C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89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20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航嘉</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A1CA">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A5F7">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B791">
            <w:pPr>
              <w:rPr>
                <w:rFonts w:hint="eastAsia" w:ascii="宋体" w:hAnsi="宋体" w:cs="宋体"/>
                <w:color w:val="000000"/>
                <w:sz w:val="20"/>
                <w:szCs w:val="20"/>
              </w:rPr>
            </w:pPr>
          </w:p>
        </w:tc>
      </w:tr>
      <w:tr w14:paraId="2579200E">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8B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263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6B9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台式机电源 500W</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2D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651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CD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金河田</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4A4F">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AC0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DDD5">
            <w:pPr>
              <w:rPr>
                <w:rFonts w:hint="eastAsia" w:ascii="宋体" w:hAnsi="宋体" w:cs="宋体"/>
                <w:color w:val="000000"/>
                <w:sz w:val="20"/>
                <w:szCs w:val="20"/>
              </w:rPr>
            </w:pPr>
          </w:p>
        </w:tc>
      </w:tr>
      <w:tr w14:paraId="0EC60746">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6D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80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D2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23.8英寸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AC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72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90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飞利浦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63B3">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9988">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9F2A">
            <w:pPr>
              <w:rPr>
                <w:rFonts w:hint="eastAsia" w:ascii="宋体" w:hAnsi="宋体" w:cs="宋体"/>
                <w:color w:val="000000"/>
                <w:sz w:val="20"/>
                <w:szCs w:val="20"/>
              </w:rPr>
            </w:pPr>
          </w:p>
        </w:tc>
      </w:tr>
      <w:tr w14:paraId="2F9EE81E">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B9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C8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9C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23.8英寸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01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2F8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7F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三星</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3DC2">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095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AACB">
            <w:pPr>
              <w:rPr>
                <w:rFonts w:hint="eastAsia" w:ascii="宋体" w:hAnsi="宋体" w:cs="宋体"/>
                <w:color w:val="000000"/>
                <w:sz w:val="20"/>
                <w:szCs w:val="20"/>
              </w:rPr>
            </w:pPr>
          </w:p>
        </w:tc>
      </w:tr>
      <w:tr w14:paraId="7B4A56C9">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8D7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9C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74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23.8英寸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7F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8C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AB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长城</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9F49">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8616">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00A3">
            <w:pPr>
              <w:rPr>
                <w:rFonts w:hint="eastAsia" w:ascii="宋体" w:hAnsi="宋体" w:cs="宋体"/>
                <w:color w:val="000000"/>
                <w:sz w:val="20"/>
                <w:szCs w:val="20"/>
              </w:rPr>
            </w:pPr>
          </w:p>
        </w:tc>
      </w:tr>
      <w:tr w14:paraId="3F8A85F5">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5A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69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A3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21.5英寸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389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8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63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飞利浦</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07D7">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75D6">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4518">
            <w:pPr>
              <w:rPr>
                <w:rFonts w:hint="eastAsia" w:ascii="宋体" w:hAnsi="宋体" w:cs="宋体"/>
                <w:color w:val="000000"/>
                <w:sz w:val="20"/>
                <w:szCs w:val="20"/>
              </w:rPr>
            </w:pPr>
          </w:p>
        </w:tc>
      </w:tr>
      <w:tr w14:paraId="23A71DB0">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D2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A7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8B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21.5英寸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2B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21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16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三星</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B6AD">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E2E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08B7">
            <w:pPr>
              <w:rPr>
                <w:rFonts w:hint="eastAsia" w:ascii="宋体" w:hAnsi="宋体" w:cs="宋体"/>
                <w:color w:val="000000"/>
                <w:sz w:val="20"/>
                <w:szCs w:val="20"/>
              </w:rPr>
            </w:pPr>
          </w:p>
        </w:tc>
      </w:tr>
      <w:tr w14:paraId="4D55F11B">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AE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A1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A6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21.5英寸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9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09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8B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长城</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5335">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CEE0">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512D">
            <w:pPr>
              <w:rPr>
                <w:rFonts w:hint="eastAsia" w:ascii="宋体" w:hAnsi="宋体" w:cs="宋体"/>
                <w:color w:val="000000"/>
                <w:sz w:val="20"/>
                <w:szCs w:val="20"/>
              </w:rPr>
            </w:pPr>
          </w:p>
        </w:tc>
      </w:tr>
      <w:tr w14:paraId="600D4AE6">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76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34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DF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超五类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43F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305米/箱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414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1A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绿联</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8A98">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EFF1">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BACD">
            <w:pPr>
              <w:rPr>
                <w:rFonts w:hint="eastAsia" w:ascii="宋体" w:hAnsi="宋体" w:cs="宋体"/>
                <w:color w:val="000000"/>
                <w:sz w:val="20"/>
                <w:szCs w:val="20"/>
              </w:rPr>
            </w:pPr>
          </w:p>
        </w:tc>
      </w:tr>
      <w:tr w14:paraId="21C99ADC">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40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E5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9D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超五类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C74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305米/箱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4E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B3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山泽</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36B1">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FB97">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C125">
            <w:pPr>
              <w:rPr>
                <w:rFonts w:hint="eastAsia" w:ascii="宋体" w:hAnsi="宋体" w:cs="宋体"/>
                <w:color w:val="000000"/>
                <w:sz w:val="20"/>
                <w:szCs w:val="20"/>
              </w:rPr>
            </w:pPr>
          </w:p>
        </w:tc>
      </w:tr>
      <w:tr w14:paraId="35FAC03A">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AB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8B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33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超五类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4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305米/箱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025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B6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安普</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441E">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F83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E3C5">
            <w:pPr>
              <w:rPr>
                <w:rFonts w:hint="eastAsia" w:ascii="宋体" w:hAnsi="宋体" w:cs="宋体"/>
                <w:color w:val="000000"/>
                <w:sz w:val="20"/>
                <w:szCs w:val="20"/>
              </w:rPr>
            </w:pPr>
          </w:p>
        </w:tc>
      </w:tr>
      <w:tr w14:paraId="377AB699">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4B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3C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EF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0C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305米/箱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E0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9AE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绿联</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C211">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EA94">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18E4">
            <w:pPr>
              <w:rPr>
                <w:rFonts w:hint="eastAsia" w:ascii="宋体" w:hAnsi="宋体" w:cs="宋体"/>
                <w:color w:val="000000"/>
                <w:sz w:val="20"/>
                <w:szCs w:val="20"/>
              </w:rPr>
            </w:pPr>
          </w:p>
        </w:tc>
      </w:tr>
      <w:tr w14:paraId="7A59D48C">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E84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6C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22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FE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305米/箱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07E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98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山泽</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B5AA">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FE57">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9A9">
            <w:pPr>
              <w:rPr>
                <w:rFonts w:hint="eastAsia" w:ascii="宋体" w:hAnsi="宋体" w:cs="宋体"/>
                <w:color w:val="000000"/>
                <w:sz w:val="20"/>
                <w:szCs w:val="20"/>
              </w:rPr>
            </w:pPr>
          </w:p>
        </w:tc>
      </w:tr>
      <w:tr w14:paraId="55E04779">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FE5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1B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网线</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5D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FE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305米/箱</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E1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114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安普</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71FC">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BC4C">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6ABA">
            <w:pPr>
              <w:rPr>
                <w:rFonts w:hint="eastAsia" w:ascii="宋体" w:hAnsi="宋体" w:cs="宋体"/>
                <w:color w:val="000000"/>
                <w:sz w:val="20"/>
                <w:szCs w:val="20"/>
              </w:rPr>
            </w:pPr>
          </w:p>
        </w:tc>
      </w:tr>
      <w:tr w14:paraId="6EABFC23">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DF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C8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水晶头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D9B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超五类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AF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100个/盒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6B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3A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绿联</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A40E">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9E4E">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F26D">
            <w:pPr>
              <w:rPr>
                <w:rFonts w:hint="eastAsia" w:ascii="宋体" w:hAnsi="宋体" w:cs="宋体"/>
                <w:color w:val="000000"/>
                <w:sz w:val="20"/>
                <w:szCs w:val="20"/>
              </w:rPr>
            </w:pPr>
          </w:p>
        </w:tc>
      </w:tr>
      <w:tr w14:paraId="1FD9AC4F">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C1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919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水晶头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3C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超五类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2E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100个/盒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BF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4E1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秋叶原</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F2F0">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B85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51DF">
            <w:pPr>
              <w:rPr>
                <w:rFonts w:hint="eastAsia" w:ascii="宋体" w:hAnsi="宋体" w:cs="宋体"/>
                <w:color w:val="000000"/>
                <w:sz w:val="20"/>
                <w:szCs w:val="20"/>
              </w:rPr>
            </w:pPr>
          </w:p>
        </w:tc>
      </w:tr>
      <w:tr w14:paraId="76671DB7">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13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872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水晶头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D5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超五类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D6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100个/盒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C6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4B4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山泽</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E559">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646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4119">
            <w:pPr>
              <w:rPr>
                <w:rFonts w:hint="eastAsia" w:ascii="宋体" w:hAnsi="宋体" w:cs="宋体"/>
                <w:color w:val="000000"/>
                <w:sz w:val="20"/>
                <w:szCs w:val="20"/>
              </w:rPr>
            </w:pPr>
          </w:p>
        </w:tc>
      </w:tr>
      <w:tr w14:paraId="0AEAB260">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FA2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84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水晶头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57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D5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100个/盒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7F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C1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绿联</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59E1">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E03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386F">
            <w:pPr>
              <w:rPr>
                <w:rFonts w:hint="eastAsia" w:ascii="宋体" w:hAnsi="宋体" w:cs="宋体"/>
                <w:color w:val="000000"/>
                <w:sz w:val="20"/>
                <w:szCs w:val="20"/>
              </w:rPr>
            </w:pPr>
          </w:p>
        </w:tc>
      </w:tr>
      <w:tr w14:paraId="2DD2604B">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BB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972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水晶头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E4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FF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100个/盒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591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5A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秋叶原</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E688">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CC04">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A2C6">
            <w:pPr>
              <w:rPr>
                <w:rFonts w:hint="eastAsia" w:ascii="宋体" w:hAnsi="宋体" w:cs="宋体"/>
                <w:color w:val="000000"/>
                <w:sz w:val="20"/>
                <w:szCs w:val="20"/>
              </w:rPr>
            </w:pPr>
          </w:p>
        </w:tc>
      </w:tr>
      <w:tr w14:paraId="1648C0D6">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F9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14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水晶头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33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A5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100个/盒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FE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1D7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山泽</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DE3C">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5747">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EA1B">
            <w:pPr>
              <w:rPr>
                <w:rFonts w:hint="eastAsia" w:ascii="宋体" w:hAnsi="宋体" w:cs="宋体"/>
                <w:color w:val="000000"/>
                <w:sz w:val="20"/>
                <w:szCs w:val="20"/>
              </w:rPr>
            </w:pPr>
          </w:p>
        </w:tc>
      </w:tr>
      <w:tr w14:paraId="19FB4516">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9FF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B8D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28D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7C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1F5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3F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闪迪</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2F36">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ED9B">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159F">
            <w:pPr>
              <w:rPr>
                <w:rFonts w:hint="eastAsia" w:ascii="宋体" w:hAnsi="宋体" w:cs="宋体"/>
                <w:color w:val="000000"/>
                <w:sz w:val="20"/>
                <w:szCs w:val="20"/>
              </w:rPr>
            </w:pPr>
          </w:p>
        </w:tc>
      </w:tr>
      <w:tr w14:paraId="5F498E38">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2C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6D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4AD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98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A0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81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金士顿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5CCE">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22F4">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B57E">
            <w:pPr>
              <w:rPr>
                <w:rFonts w:hint="eastAsia" w:ascii="宋体" w:hAnsi="宋体" w:cs="宋体"/>
                <w:color w:val="000000"/>
                <w:sz w:val="20"/>
                <w:szCs w:val="20"/>
              </w:rPr>
            </w:pPr>
          </w:p>
        </w:tc>
      </w:tr>
      <w:tr w14:paraId="676B22AC">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E6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81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F2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E99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095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27E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爱国者</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9637">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8DA8">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1910">
            <w:pPr>
              <w:rPr>
                <w:rFonts w:hint="eastAsia" w:ascii="宋体" w:hAnsi="宋体" w:cs="宋体"/>
                <w:color w:val="000000"/>
                <w:sz w:val="20"/>
                <w:szCs w:val="20"/>
              </w:rPr>
            </w:pPr>
          </w:p>
        </w:tc>
      </w:tr>
      <w:tr w14:paraId="2A62A13D">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129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69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639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78E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A5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55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闪迪</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1C64">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2E4D">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111F">
            <w:pPr>
              <w:rPr>
                <w:rFonts w:hint="eastAsia" w:ascii="宋体" w:hAnsi="宋体" w:cs="宋体"/>
                <w:color w:val="000000"/>
                <w:sz w:val="20"/>
                <w:szCs w:val="20"/>
              </w:rPr>
            </w:pPr>
          </w:p>
        </w:tc>
      </w:tr>
      <w:tr w14:paraId="0A9FAB6D">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65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E5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7AB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496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7B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E0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金士顿</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3378">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6880">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AB2C">
            <w:pPr>
              <w:rPr>
                <w:rFonts w:hint="eastAsia" w:ascii="宋体" w:hAnsi="宋体" w:cs="宋体"/>
                <w:color w:val="000000"/>
                <w:sz w:val="20"/>
                <w:szCs w:val="20"/>
              </w:rPr>
            </w:pPr>
          </w:p>
        </w:tc>
      </w:tr>
      <w:tr w14:paraId="13086A68">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32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A0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U盘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F3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B85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72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9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爱国者</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77BA">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E547">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8BF0">
            <w:pPr>
              <w:rPr>
                <w:rFonts w:hint="eastAsia" w:ascii="宋体" w:hAnsi="宋体" w:cs="宋体"/>
                <w:color w:val="000000"/>
                <w:sz w:val="20"/>
                <w:szCs w:val="20"/>
              </w:rPr>
            </w:pPr>
          </w:p>
        </w:tc>
      </w:tr>
      <w:tr w14:paraId="7AC524DE">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C0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26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固态移动硬盘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8B1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97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2E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BF4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西部数据</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ABE9">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F9AA">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B770">
            <w:pPr>
              <w:rPr>
                <w:rFonts w:hint="eastAsia" w:ascii="宋体" w:hAnsi="宋体" w:cs="宋体"/>
                <w:color w:val="000000"/>
                <w:sz w:val="20"/>
                <w:szCs w:val="20"/>
              </w:rPr>
            </w:pPr>
          </w:p>
        </w:tc>
      </w:tr>
      <w:tr w14:paraId="28634BBC">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49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F0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固态移动硬盘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FB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0CF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75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79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闪迪</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4C50">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796C">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EE56">
            <w:pPr>
              <w:rPr>
                <w:rFonts w:hint="eastAsia" w:ascii="宋体" w:hAnsi="宋体" w:cs="宋体"/>
                <w:color w:val="000000"/>
                <w:sz w:val="20"/>
                <w:szCs w:val="20"/>
              </w:rPr>
            </w:pPr>
          </w:p>
        </w:tc>
      </w:tr>
      <w:tr w14:paraId="55E667D7">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33C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3F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固态移动硬盘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B5B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500G</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3E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A7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8083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希捷</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F4B4">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5A0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D68C">
            <w:pPr>
              <w:rPr>
                <w:rFonts w:hint="eastAsia" w:ascii="宋体" w:hAnsi="宋体" w:cs="宋体"/>
                <w:color w:val="000000"/>
                <w:sz w:val="20"/>
                <w:szCs w:val="20"/>
              </w:rPr>
            </w:pPr>
          </w:p>
        </w:tc>
      </w:tr>
      <w:tr w14:paraId="762B590C">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78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48F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压线钳</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B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8P</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F7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32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6F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绿联</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4153">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E100">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7A4A">
            <w:pPr>
              <w:rPr>
                <w:rFonts w:hint="eastAsia" w:ascii="宋体" w:hAnsi="宋体" w:cs="宋体"/>
                <w:color w:val="000000"/>
                <w:sz w:val="20"/>
                <w:szCs w:val="20"/>
              </w:rPr>
            </w:pPr>
          </w:p>
        </w:tc>
      </w:tr>
      <w:tr w14:paraId="3F311248">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1E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C88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压线钳</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6D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8P</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CA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E2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9A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山泽</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B3D2">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35D7">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3592">
            <w:pPr>
              <w:rPr>
                <w:rFonts w:hint="eastAsia" w:ascii="宋体" w:hAnsi="宋体" w:cs="宋体"/>
                <w:color w:val="000000"/>
                <w:sz w:val="20"/>
                <w:szCs w:val="20"/>
              </w:rPr>
            </w:pPr>
          </w:p>
        </w:tc>
      </w:tr>
      <w:tr w14:paraId="3C19BAE9">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31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DA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压线钳</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6F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8P</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A4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34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653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锐能</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BE2E">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C45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8749">
            <w:pPr>
              <w:rPr>
                <w:rFonts w:hint="eastAsia" w:ascii="宋体" w:hAnsi="宋体" w:cs="宋体"/>
                <w:color w:val="000000"/>
                <w:sz w:val="20"/>
                <w:szCs w:val="20"/>
              </w:rPr>
            </w:pPr>
          </w:p>
        </w:tc>
      </w:tr>
      <w:tr w14:paraId="74353DC5">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49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FA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测线仪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AE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RJ45接口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89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C9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A7C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绿联</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7FF8">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1E8B">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7EFC">
            <w:pPr>
              <w:rPr>
                <w:rFonts w:hint="eastAsia" w:ascii="宋体" w:hAnsi="宋体" w:cs="宋体"/>
                <w:color w:val="000000"/>
                <w:sz w:val="20"/>
                <w:szCs w:val="20"/>
              </w:rPr>
            </w:pPr>
          </w:p>
        </w:tc>
      </w:tr>
      <w:tr w14:paraId="1CF77E5D">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9F8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077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测线仪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3E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RJ45接口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F4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78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5F6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山泽</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CA21">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2F2D">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AD5D">
            <w:pPr>
              <w:rPr>
                <w:rFonts w:hint="eastAsia" w:ascii="宋体" w:hAnsi="宋体" w:cs="宋体"/>
                <w:color w:val="000000"/>
                <w:sz w:val="20"/>
                <w:szCs w:val="20"/>
              </w:rPr>
            </w:pPr>
          </w:p>
        </w:tc>
      </w:tr>
      <w:tr w14:paraId="1F7E97A4">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64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96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测线仪</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C6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RJ45接口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44B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84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9F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万级</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F5C0">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94E6">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26B4">
            <w:pPr>
              <w:rPr>
                <w:rFonts w:hint="eastAsia" w:ascii="宋体" w:hAnsi="宋体" w:cs="宋体"/>
                <w:color w:val="000000"/>
                <w:sz w:val="20"/>
                <w:szCs w:val="20"/>
              </w:rPr>
            </w:pPr>
          </w:p>
        </w:tc>
      </w:tr>
      <w:tr w14:paraId="5EE9189F">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33A">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037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打印纸</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975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A4(500张/包</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75g/m²)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A1C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F67B">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6F8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全通</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8D2A">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F17">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C213">
            <w:pPr>
              <w:rPr>
                <w:rFonts w:hint="eastAsia" w:ascii="宋体" w:hAnsi="宋体" w:cs="宋体"/>
                <w:color w:val="000000"/>
                <w:sz w:val="20"/>
                <w:szCs w:val="20"/>
              </w:rPr>
            </w:pPr>
          </w:p>
        </w:tc>
      </w:tr>
      <w:tr w14:paraId="426BE61A">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5DEF">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892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打印纸</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2F8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A4(500张/包</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75g/m²)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EC0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C463">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5B0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百旺</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7F4D">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87CA">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654D">
            <w:pPr>
              <w:rPr>
                <w:rFonts w:hint="eastAsia" w:ascii="宋体" w:hAnsi="宋体" w:cs="宋体"/>
                <w:color w:val="000000"/>
                <w:sz w:val="20"/>
                <w:szCs w:val="20"/>
              </w:rPr>
            </w:pPr>
          </w:p>
        </w:tc>
      </w:tr>
      <w:tr w14:paraId="44C82705">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F8A8">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E6B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打印纸</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07F8">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A4(500张/包</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75g/m²)</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C0A1">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4E7B">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183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天章</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838A">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0CA2">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9F53">
            <w:pPr>
              <w:rPr>
                <w:rFonts w:hint="eastAsia" w:ascii="宋体" w:hAnsi="宋体" w:cs="宋体"/>
                <w:color w:val="000000"/>
                <w:sz w:val="20"/>
                <w:szCs w:val="20"/>
              </w:rPr>
            </w:pPr>
          </w:p>
        </w:tc>
      </w:tr>
      <w:tr w14:paraId="35FB4A55">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8096">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99A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32D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2612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29F2">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4F38">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AD46">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兰韵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EEE1">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2D26">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095E">
            <w:pPr>
              <w:rPr>
                <w:rFonts w:hint="eastAsia" w:ascii="宋体" w:hAnsi="宋体" w:cs="宋体"/>
                <w:color w:val="000000"/>
                <w:sz w:val="20"/>
                <w:szCs w:val="20"/>
              </w:rPr>
            </w:pPr>
          </w:p>
        </w:tc>
      </w:tr>
      <w:tr w14:paraId="1A46B08E">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C321">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782B">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D23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2612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17F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C2C5">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FD0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菜盛</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CF8F">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E384">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74B3">
            <w:pPr>
              <w:rPr>
                <w:rFonts w:hint="eastAsia" w:ascii="宋体" w:hAnsi="宋体" w:cs="宋体"/>
                <w:color w:val="000000"/>
                <w:sz w:val="20"/>
                <w:szCs w:val="20"/>
              </w:rPr>
            </w:pPr>
          </w:p>
        </w:tc>
      </w:tr>
      <w:tr w14:paraId="2A0FABBD">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1C02">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AF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1E1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2612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994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AAD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2D92">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天威</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F533">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15E9">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4C7A">
            <w:pPr>
              <w:rPr>
                <w:rFonts w:hint="eastAsia" w:ascii="宋体" w:hAnsi="宋体" w:cs="宋体"/>
                <w:color w:val="000000"/>
                <w:sz w:val="20"/>
                <w:szCs w:val="20"/>
              </w:rPr>
            </w:pPr>
          </w:p>
        </w:tc>
      </w:tr>
      <w:tr w14:paraId="6BBA863E">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EFFC">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62A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C50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388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4B62">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C287">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CF22">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兰韵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10F1">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A94D">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9911">
            <w:pPr>
              <w:rPr>
                <w:rFonts w:hint="eastAsia" w:ascii="宋体" w:hAnsi="宋体" w:cs="宋体"/>
                <w:color w:val="000000"/>
                <w:sz w:val="20"/>
                <w:szCs w:val="20"/>
              </w:rPr>
            </w:pPr>
          </w:p>
        </w:tc>
      </w:tr>
      <w:tr w14:paraId="44041F9E">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B41D">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252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B40A">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388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E1A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4B77">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B35A">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菜盛</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47B1">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F03F">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07C2">
            <w:pPr>
              <w:rPr>
                <w:rFonts w:hint="eastAsia" w:ascii="宋体" w:hAnsi="宋体" w:cs="宋体"/>
                <w:color w:val="000000"/>
                <w:sz w:val="20"/>
                <w:szCs w:val="20"/>
              </w:rPr>
            </w:pPr>
          </w:p>
        </w:tc>
      </w:tr>
      <w:tr w14:paraId="267DF519">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085F">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881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A96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388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3881">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FBD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870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天威</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E6A8">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FFC1">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D1FE">
            <w:pPr>
              <w:rPr>
                <w:rFonts w:hint="eastAsia" w:ascii="宋体" w:hAnsi="宋体" w:cs="宋体"/>
                <w:color w:val="000000"/>
                <w:sz w:val="20"/>
                <w:szCs w:val="20"/>
              </w:rPr>
            </w:pPr>
          </w:p>
        </w:tc>
      </w:tr>
      <w:tr w14:paraId="150FDAEB">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6F29">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2D53">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20A8">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278/328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5AE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B3FF">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9B9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兰韵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FA4B">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1A86">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17F6">
            <w:pPr>
              <w:rPr>
                <w:rFonts w:hint="eastAsia" w:ascii="宋体" w:hAnsi="宋体" w:cs="宋体"/>
                <w:color w:val="000000"/>
                <w:sz w:val="20"/>
                <w:szCs w:val="20"/>
              </w:rPr>
            </w:pPr>
          </w:p>
        </w:tc>
      </w:tr>
      <w:tr w14:paraId="1AFE8BD3">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D9FC">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F4D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5D8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278/328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241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E253">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1B2B">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菜盛</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B573">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8808">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D1E5">
            <w:pPr>
              <w:rPr>
                <w:rFonts w:hint="eastAsia" w:ascii="宋体" w:hAnsi="宋体" w:cs="宋体"/>
                <w:color w:val="000000"/>
                <w:sz w:val="20"/>
                <w:szCs w:val="20"/>
              </w:rPr>
            </w:pPr>
          </w:p>
        </w:tc>
      </w:tr>
      <w:tr w14:paraId="2D384206">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BDE3">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285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896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278/328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BE3A">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FD2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AA5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天威</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4202">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B6DB">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A2D5">
            <w:pPr>
              <w:rPr>
                <w:rFonts w:hint="eastAsia" w:ascii="宋体" w:hAnsi="宋体" w:cs="宋体"/>
                <w:color w:val="000000"/>
                <w:sz w:val="20"/>
                <w:szCs w:val="20"/>
              </w:rPr>
            </w:pPr>
          </w:p>
        </w:tc>
      </w:tr>
      <w:tr w14:paraId="19B6A17E">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AED6">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72A4">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32C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337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2488">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457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D425">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兰韵</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F10D">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77A3">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CBF4">
            <w:pPr>
              <w:rPr>
                <w:rFonts w:hint="eastAsia" w:ascii="宋体" w:hAnsi="宋体" w:cs="宋体"/>
                <w:color w:val="000000"/>
                <w:sz w:val="20"/>
                <w:szCs w:val="20"/>
              </w:rPr>
            </w:pPr>
          </w:p>
        </w:tc>
      </w:tr>
      <w:tr w14:paraId="32AF7B31">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D09B">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CFDC">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F8E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337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069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F29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E80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菜盛</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F947">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782D">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E155">
            <w:pPr>
              <w:rPr>
                <w:rFonts w:hint="eastAsia" w:ascii="宋体" w:hAnsi="宋体" w:cs="宋体"/>
                <w:color w:val="000000"/>
                <w:sz w:val="20"/>
                <w:szCs w:val="20"/>
              </w:rPr>
            </w:pPr>
          </w:p>
        </w:tc>
      </w:tr>
      <w:tr w14:paraId="76F5A634">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BE84">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BDC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硒鼓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199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337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819B">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A97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75A5">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天威</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CA86">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D88D">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77E9">
            <w:pPr>
              <w:rPr>
                <w:rFonts w:hint="eastAsia" w:ascii="宋体" w:hAnsi="宋体" w:cs="宋体"/>
                <w:color w:val="000000"/>
                <w:sz w:val="20"/>
                <w:szCs w:val="20"/>
              </w:rPr>
            </w:pPr>
          </w:p>
        </w:tc>
      </w:tr>
      <w:tr w14:paraId="7B3A0D1E">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6E78">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F254">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服务部分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0A53">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硒鼓加粉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68A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5D89">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43BA">
            <w:pPr>
              <w:widowControl/>
              <w:jc w:val="center"/>
              <w:textAlignment w:val="center"/>
              <w:rPr>
                <w:rFonts w:hint="eastAsia" w:ascii="宋体" w:hAnsi="宋体" w:cs="宋体"/>
                <w:color w:val="000000"/>
                <w:kern w:val="0"/>
                <w:sz w:val="20"/>
                <w:szCs w:val="20"/>
                <w:lang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C8D1">
            <w:pP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1A4">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0A9C">
            <w:pPr>
              <w:rPr>
                <w:rFonts w:hint="eastAsia" w:ascii="宋体" w:hAnsi="宋体" w:cs="宋体"/>
                <w:color w:val="000000"/>
                <w:sz w:val="20"/>
                <w:szCs w:val="20"/>
              </w:rPr>
            </w:pPr>
          </w:p>
        </w:tc>
      </w:tr>
      <w:tr w14:paraId="48F9EC40">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36A8">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C13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服务部分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5FC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投影仪清尘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D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18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A33C">
            <w:pPr>
              <w:jc w:val="center"/>
              <w:rPr>
                <w:rFonts w:hint="eastAsia" w:ascii="宋体" w:hAnsi="宋体" w:cs="宋体"/>
                <w:color w:val="000000"/>
                <w:sz w:val="20"/>
                <w:szCs w:val="20"/>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261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包拆装</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0C69">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D9A2">
            <w:pPr>
              <w:rPr>
                <w:rFonts w:hint="eastAsia" w:ascii="宋体" w:hAnsi="宋体" w:cs="宋体"/>
                <w:color w:val="000000"/>
                <w:sz w:val="20"/>
                <w:szCs w:val="20"/>
              </w:rPr>
            </w:pPr>
          </w:p>
        </w:tc>
      </w:tr>
      <w:tr w14:paraId="2DEA10E0">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2945">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03A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服务部分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D68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主板维修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1A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77A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4313">
            <w:pPr>
              <w:jc w:val="center"/>
              <w:rPr>
                <w:rFonts w:hint="eastAsia" w:ascii="宋体" w:hAnsi="宋体" w:cs="宋体"/>
                <w:color w:val="000000"/>
                <w:sz w:val="20"/>
                <w:szCs w:val="20"/>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7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质保半年</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638">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CBAA">
            <w:pPr>
              <w:rPr>
                <w:rFonts w:hint="eastAsia" w:ascii="宋体" w:hAnsi="宋体" w:cs="宋体"/>
                <w:color w:val="000000"/>
                <w:sz w:val="20"/>
                <w:szCs w:val="20"/>
              </w:rPr>
            </w:pPr>
          </w:p>
        </w:tc>
      </w:tr>
      <w:tr w14:paraId="45872773">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2C3B">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98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服务部分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BE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显示器维修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B31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85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AE5A2">
            <w:pPr>
              <w:jc w:val="center"/>
              <w:rPr>
                <w:rFonts w:hint="eastAsia" w:ascii="宋体" w:hAnsi="宋体" w:cs="宋体"/>
                <w:color w:val="000000"/>
                <w:sz w:val="20"/>
                <w:szCs w:val="20"/>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61B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质保半年</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E94D">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E273">
            <w:pPr>
              <w:rPr>
                <w:rFonts w:hint="eastAsia" w:ascii="宋体" w:hAnsi="宋体" w:cs="宋体"/>
                <w:color w:val="000000"/>
                <w:sz w:val="20"/>
                <w:szCs w:val="20"/>
              </w:rPr>
            </w:pPr>
          </w:p>
        </w:tc>
      </w:tr>
      <w:tr w14:paraId="3A41A6B7">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402A">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7FD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服务部分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739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系统安装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0D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95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3DD8">
            <w:pPr>
              <w:jc w:val="center"/>
              <w:rPr>
                <w:rFonts w:hint="eastAsia" w:ascii="宋体" w:hAnsi="宋体" w:cs="宋体"/>
                <w:color w:val="000000"/>
                <w:sz w:val="20"/>
                <w:szCs w:val="20"/>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36BF">
            <w:pPr>
              <w:jc w:val="center"/>
              <w:rPr>
                <w:rFonts w:hint="eastAsia" w:ascii="宋体" w:hAnsi="宋体" w:cs="宋体"/>
                <w:color w:val="000000"/>
                <w:sz w:val="20"/>
                <w:szCs w:val="20"/>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2ED5">
            <w:pPr>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5528">
            <w:pPr>
              <w:rPr>
                <w:rFonts w:hint="eastAsia" w:ascii="宋体" w:hAnsi="宋体" w:cs="宋体"/>
                <w:color w:val="000000"/>
                <w:sz w:val="20"/>
                <w:szCs w:val="20"/>
              </w:rPr>
            </w:pPr>
          </w:p>
        </w:tc>
      </w:tr>
      <w:tr w14:paraId="49B370C3">
        <w:tblPrEx>
          <w:tblCellMar>
            <w:top w:w="0" w:type="dxa"/>
            <w:left w:w="108" w:type="dxa"/>
            <w:bottom w:w="0" w:type="dxa"/>
            <w:right w:w="108" w:type="dxa"/>
          </w:tblCellMar>
        </w:tblPrEx>
        <w:trPr>
          <w:trHeight w:val="552" w:hRule="atLeast"/>
        </w:trPr>
        <w:tc>
          <w:tcPr>
            <w:tcW w:w="106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DB1D134">
            <w:pPr>
              <w:jc w:val="center"/>
              <w:rPr>
                <w:rFonts w:hint="eastAsia" w:ascii="宋体" w:hAnsi="宋体" w:cs="宋体"/>
                <w:b/>
                <w:bCs/>
                <w:color w:val="000000"/>
                <w:kern w:val="0"/>
                <w:sz w:val="30"/>
                <w:szCs w:val="30"/>
                <w:lang w:bidi="ar"/>
              </w:rPr>
            </w:pPr>
            <w:r>
              <w:rPr>
                <w:rFonts w:hint="eastAsia" w:ascii="宋体" w:hAnsi="宋体" w:cs="宋体"/>
                <w:b/>
                <w:bCs/>
                <w:color w:val="000000"/>
                <w:kern w:val="0"/>
                <w:sz w:val="30"/>
                <w:szCs w:val="30"/>
                <w:lang w:bidi="ar"/>
              </w:rPr>
              <w:t xml:space="preserve">总计： </w:t>
            </w:r>
            <w:r>
              <w:rPr>
                <w:rFonts w:ascii="宋体" w:hAnsi="宋体" w:cs="宋体"/>
                <w:b/>
                <w:bCs/>
                <w:color w:val="000000"/>
                <w:kern w:val="0"/>
                <w:sz w:val="30"/>
                <w:szCs w:val="30"/>
                <w:lang w:bidi="ar"/>
              </w:rPr>
              <w:t xml:space="preserve">    </w:t>
            </w:r>
            <w:r>
              <w:rPr>
                <w:rFonts w:hint="eastAsia" w:ascii="宋体" w:hAnsi="宋体" w:cs="宋体"/>
                <w:b/>
                <w:bCs/>
                <w:color w:val="000000"/>
                <w:kern w:val="0"/>
                <w:sz w:val="30"/>
                <w:szCs w:val="30"/>
                <w:lang w:bidi="ar"/>
              </w:rPr>
              <w:t>元</w:t>
            </w:r>
          </w:p>
        </w:tc>
      </w:tr>
    </w:tbl>
    <w:p w14:paraId="7FAE3CAF">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注：1、以上报价包含运输费、保险费、税金、所承诺的各项服务的费用等，即为最终价格，供货期为1学年。</w:t>
      </w:r>
    </w:p>
    <w:p w14:paraId="5A5B0FF7">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2、表中数量不是实际采购量，以实际采购进行结算。</w:t>
      </w:r>
    </w:p>
    <w:p w14:paraId="41403EF1">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highlight w:val="green"/>
        </w:rPr>
        <w:t>3、所有采购物品均需要在政采云单独上架采购。</w:t>
      </w:r>
      <w:r>
        <w:rPr>
          <w:rFonts w:hint="eastAsia" w:ascii="宋体" w:hAnsi="宋体" w:cs="宋体"/>
          <w:kern w:val="0"/>
          <w:sz w:val="20"/>
          <w:szCs w:val="20"/>
        </w:rPr>
        <w:t>上表中未列的其它商品价格不高于市场价格的基础上向采购方供货。</w:t>
      </w:r>
    </w:p>
    <w:p w14:paraId="4C03B76A">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14:paraId="65E7C86C">
      <w:pPr>
        <w:topLinePunct/>
        <w:autoSpaceDE w:val="0"/>
        <w:spacing w:line="360" w:lineRule="auto"/>
        <w:ind w:firstLine="480" w:firstLineChars="200"/>
        <w:jc w:val="left"/>
        <w:rPr>
          <w:rFonts w:hint="eastAsia" w:ascii="宋体" w:hAnsi="宋体" w:cs="宋体"/>
          <w:sz w:val="24"/>
        </w:rPr>
      </w:pPr>
      <w:r>
        <w:rPr>
          <w:sz w:val="24"/>
        </w:rPr>
        <w:t>1</w:t>
      </w:r>
      <w:r>
        <w:rPr>
          <w:rFonts w:hint="eastAsia" w:ascii="宋体" w:hAnsi="宋体" w:cs="宋体"/>
          <w:sz w:val="24"/>
        </w:rPr>
        <w:t>、所供产品</w:t>
      </w:r>
      <w:r>
        <w:rPr>
          <w:rFonts w:ascii="宋体" w:hAnsi="宋体" w:cs="宋体"/>
          <w:sz w:val="24"/>
        </w:rPr>
        <w:t>是全新的、未使用过的、且为产品生产厂家原厂生产的产品</w:t>
      </w:r>
      <w:r>
        <w:rPr>
          <w:rFonts w:hint="eastAsia" w:ascii="宋体" w:hAnsi="宋体" w:cs="宋体"/>
          <w:sz w:val="24"/>
        </w:rPr>
        <w:t>，</w:t>
      </w:r>
      <w:r>
        <w:rPr>
          <w:rFonts w:ascii="宋体" w:hAnsi="宋体" w:cs="宋体"/>
          <w:sz w:val="24"/>
        </w:rPr>
        <w:t>并完全符合</w:t>
      </w:r>
      <w:r>
        <w:rPr>
          <w:rFonts w:hint="eastAsia" w:ascii="宋体" w:hAnsi="宋体" w:cs="宋体"/>
          <w:sz w:val="24"/>
        </w:rPr>
        <w:t>采购</w:t>
      </w:r>
      <w:r>
        <w:rPr>
          <w:rFonts w:ascii="宋体" w:hAnsi="宋体" w:cs="宋体"/>
          <w:sz w:val="24"/>
        </w:rPr>
        <w:t>规定的质量、规格和性能的要求</w:t>
      </w:r>
      <w:r>
        <w:rPr>
          <w:rFonts w:hint="eastAsia" w:ascii="宋体" w:hAnsi="宋体" w:cs="宋体"/>
          <w:sz w:val="24"/>
        </w:rPr>
        <w:t>。</w:t>
      </w:r>
    </w:p>
    <w:p w14:paraId="0800C1F0">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2、</w:t>
      </w:r>
      <w:r>
        <w:rPr>
          <w:rFonts w:hint="eastAsia" w:ascii="宋体" w:hAnsi="宋体" w:cs="宋体"/>
          <w:sz w:val="24"/>
          <w:highlight w:val="green"/>
        </w:rPr>
        <w:t>所有采购物品均需要在政采云单独上架采购。</w:t>
      </w:r>
      <w:r>
        <w:rPr>
          <w:rFonts w:hint="eastAsia" w:ascii="宋体" w:hAnsi="宋体" w:cs="宋体"/>
          <w:sz w:val="24"/>
        </w:rPr>
        <w:t>供应的产品价格不得高于供货同期的株洲市最低市场价，需要采购合同清单中没有的物品时，供货商方承诺按不高于市场价格的基础上向采购方供货。</w:t>
      </w:r>
    </w:p>
    <w:p w14:paraId="201CBA7A">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3、严格按照采购方的交货时间和产品要求保证及时供货,并交付至指定地点，由专人签收确认</w:t>
      </w:r>
      <w:r>
        <w:rPr>
          <w:rFonts w:ascii="宋体" w:hAnsi="宋体" w:cs="宋体"/>
          <w:sz w:val="24"/>
        </w:rPr>
        <w:t>。</w:t>
      </w:r>
    </w:p>
    <w:p w14:paraId="092AAD32">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4、所有超频保修期按国家相关规定，如有特殊情况请于标书中注明。保修期起始日期按验收合格日期计算，保修期内应免费上门维修。</w:t>
      </w:r>
    </w:p>
    <w:p w14:paraId="45430698">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5、供货商应提供维修电话及联系人，用户报修后，须在下一工作日内派员上门现场维护，并在48小时内解决问题。在规定时间内不能解决问题的产品，应提供相同档次的产品给用户代用。</w:t>
      </w:r>
    </w:p>
    <w:p w14:paraId="6963CE20">
      <w:pPr>
        <w:topLinePunct/>
        <w:autoSpaceDE w:val="0"/>
        <w:spacing w:line="360" w:lineRule="auto"/>
        <w:ind w:firstLine="480" w:firstLineChars="200"/>
        <w:jc w:val="left"/>
        <w:rPr>
          <w:rFonts w:hint="eastAsia" w:ascii="宋体" w:hAnsi="宋体" w:cs="宋体"/>
          <w:sz w:val="24"/>
        </w:rPr>
      </w:pPr>
      <w:r>
        <w:rPr>
          <w:rFonts w:hint="eastAsia" w:ascii="宋体" w:hAnsi="宋体" w:cs="宋体"/>
          <w:sz w:val="24"/>
        </w:rPr>
        <w:t>6、保修期内，同一批产品30天内连续多次出现同一故障，须无条件免费更换相同档次的产品。</w:t>
      </w:r>
    </w:p>
    <w:p w14:paraId="1383EDB5">
      <w:pPr>
        <w:topLinePunct/>
        <w:spacing w:line="360" w:lineRule="auto"/>
        <w:jc w:val="left"/>
        <w:rPr>
          <w:rFonts w:hint="eastAsia" w:ascii="黑体" w:hAnsi="黑体" w:eastAsia="黑体" w:cs="黑体"/>
          <w:b/>
          <w:color w:val="000000"/>
          <w:kern w:val="0"/>
          <w:sz w:val="24"/>
        </w:rPr>
      </w:pPr>
    </w:p>
    <w:p w14:paraId="4C07C641">
      <w:pPr>
        <w:topLinePunct/>
        <w:spacing w:line="360" w:lineRule="auto"/>
        <w:jc w:val="left"/>
        <w:rPr>
          <w:rFonts w:hint="eastAsia" w:ascii="黑体" w:hAnsi="黑体" w:eastAsia="黑体" w:cs="黑体"/>
          <w:b/>
          <w:color w:val="000000"/>
          <w:kern w:val="0"/>
          <w:sz w:val="24"/>
        </w:rPr>
      </w:pPr>
    </w:p>
    <w:p w14:paraId="6840036B">
      <w:pPr>
        <w:topLinePunct/>
        <w:spacing w:line="360" w:lineRule="auto"/>
        <w:jc w:val="left"/>
        <w:rPr>
          <w:rFonts w:hint="eastAsia" w:ascii="黑体" w:hAnsi="黑体" w:eastAsia="黑体" w:cs="黑体"/>
          <w:b/>
          <w:color w:val="000000"/>
          <w:kern w:val="0"/>
          <w:sz w:val="24"/>
        </w:rPr>
      </w:pPr>
    </w:p>
    <w:p w14:paraId="063FB3D3">
      <w:pPr>
        <w:topLinePunct/>
        <w:spacing w:line="360" w:lineRule="auto"/>
        <w:jc w:val="left"/>
        <w:rPr>
          <w:rFonts w:hint="eastAsia" w:ascii="黑体" w:hAnsi="黑体" w:eastAsia="黑体" w:cs="黑体"/>
          <w:b/>
          <w:color w:val="000000"/>
          <w:kern w:val="0"/>
          <w:sz w:val="24"/>
        </w:rPr>
      </w:pPr>
    </w:p>
    <w:p w14:paraId="6F3595A4">
      <w:pPr>
        <w:topLinePunct/>
        <w:spacing w:line="360" w:lineRule="auto"/>
        <w:jc w:val="left"/>
        <w:rPr>
          <w:rFonts w:hint="eastAsia" w:ascii="黑体" w:hAnsi="黑体" w:eastAsia="黑体" w:cs="黑体"/>
          <w:b/>
          <w:color w:val="000000"/>
          <w:kern w:val="0"/>
          <w:sz w:val="24"/>
        </w:rPr>
      </w:pPr>
    </w:p>
    <w:p w14:paraId="73E915ED">
      <w:pPr>
        <w:topLinePunct/>
        <w:spacing w:line="360" w:lineRule="auto"/>
        <w:jc w:val="left"/>
        <w:rPr>
          <w:rFonts w:hint="eastAsia" w:ascii="黑体" w:hAnsi="黑体" w:eastAsia="黑体" w:cs="黑体"/>
          <w:b/>
          <w:color w:val="000000"/>
          <w:kern w:val="0"/>
          <w:sz w:val="24"/>
        </w:rPr>
      </w:pPr>
    </w:p>
    <w:p w14:paraId="60FA8F3E">
      <w:pPr>
        <w:topLinePunct/>
        <w:spacing w:line="360" w:lineRule="auto"/>
        <w:jc w:val="left"/>
        <w:rPr>
          <w:rFonts w:hint="eastAsia" w:ascii="黑体" w:hAnsi="黑体" w:eastAsia="黑体" w:cs="黑体"/>
          <w:b/>
          <w:color w:val="000000"/>
          <w:kern w:val="0"/>
          <w:sz w:val="24"/>
        </w:rPr>
      </w:pPr>
    </w:p>
    <w:p w14:paraId="50B1B8FF">
      <w:pPr>
        <w:topLinePunct/>
        <w:spacing w:line="360" w:lineRule="auto"/>
        <w:jc w:val="left"/>
        <w:rPr>
          <w:rFonts w:hint="eastAsia" w:ascii="黑体" w:hAnsi="黑体" w:eastAsia="黑体" w:cs="黑体"/>
          <w:b/>
          <w:color w:val="000000"/>
          <w:kern w:val="0"/>
          <w:sz w:val="24"/>
        </w:rPr>
      </w:pPr>
    </w:p>
    <w:p w14:paraId="0768F183">
      <w:pPr>
        <w:topLinePunct/>
        <w:spacing w:line="360" w:lineRule="auto"/>
        <w:jc w:val="left"/>
        <w:rPr>
          <w:rFonts w:hint="eastAsia" w:ascii="黑体" w:hAnsi="黑体" w:eastAsia="黑体" w:cs="黑体"/>
          <w:b/>
          <w:color w:val="000000"/>
          <w:kern w:val="0"/>
          <w:sz w:val="24"/>
        </w:rPr>
      </w:pPr>
    </w:p>
    <w:p w14:paraId="7FD782E7">
      <w:pPr>
        <w:topLinePunct/>
        <w:spacing w:line="360" w:lineRule="auto"/>
        <w:jc w:val="left"/>
        <w:rPr>
          <w:rFonts w:hint="eastAsia" w:ascii="黑体" w:hAnsi="黑体" w:eastAsia="黑体" w:cs="黑体"/>
          <w:b/>
          <w:color w:val="000000"/>
          <w:kern w:val="0"/>
          <w:sz w:val="24"/>
        </w:rPr>
      </w:pPr>
    </w:p>
    <w:p w14:paraId="783AD609">
      <w:pPr>
        <w:topLinePunct/>
        <w:spacing w:line="360" w:lineRule="auto"/>
        <w:jc w:val="left"/>
        <w:rPr>
          <w:rFonts w:hint="eastAsia" w:ascii="黑体" w:hAnsi="黑体" w:eastAsia="黑体" w:cs="黑体"/>
          <w:b/>
          <w:color w:val="000000"/>
          <w:kern w:val="0"/>
          <w:sz w:val="24"/>
        </w:rPr>
      </w:pPr>
    </w:p>
    <w:p w14:paraId="47B5F488">
      <w:pPr>
        <w:topLinePunct/>
        <w:spacing w:line="360" w:lineRule="auto"/>
        <w:jc w:val="left"/>
        <w:rPr>
          <w:rFonts w:hint="eastAsia" w:ascii="黑体" w:hAnsi="黑体" w:eastAsia="黑体" w:cs="黑体"/>
          <w:b/>
          <w:color w:val="000000"/>
          <w:kern w:val="0"/>
          <w:sz w:val="24"/>
        </w:rPr>
      </w:pPr>
    </w:p>
    <w:p w14:paraId="4BF71D19">
      <w:pPr>
        <w:topLinePunct/>
        <w:spacing w:line="360" w:lineRule="auto"/>
        <w:jc w:val="left"/>
        <w:rPr>
          <w:rFonts w:hint="eastAsia" w:ascii="黑体" w:hAnsi="黑体" w:eastAsia="黑体" w:cs="黑体"/>
          <w:b/>
          <w:color w:val="000000"/>
          <w:kern w:val="0"/>
          <w:sz w:val="24"/>
        </w:rPr>
      </w:pPr>
    </w:p>
    <w:p w14:paraId="3621A5DF">
      <w:pPr>
        <w:topLinePunct/>
        <w:spacing w:line="360" w:lineRule="auto"/>
        <w:jc w:val="left"/>
        <w:rPr>
          <w:rFonts w:hint="eastAsia" w:ascii="黑体" w:hAnsi="黑体" w:eastAsia="黑体" w:cs="黑体"/>
          <w:b/>
          <w:color w:val="000000"/>
          <w:kern w:val="0"/>
          <w:sz w:val="24"/>
        </w:rPr>
      </w:pPr>
    </w:p>
    <w:p w14:paraId="5F7CB2CB">
      <w:pPr>
        <w:topLinePunct/>
        <w:spacing w:line="360" w:lineRule="auto"/>
        <w:jc w:val="left"/>
        <w:rPr>
          <w:rFonts w:hint="eastAsia" w:ascii="黑体" w:hAnsi="黑体" w:eastAsia="黑体" w:cs="黑体"/>
          <w:b/>
          <w:color w:val="000000"/>
          <w:kern w:val="0"/>
          <w:sz w:val="24"/>
        </w:rPr>
      </w:pPr>
    </w:p>
    <w:p w14:paraId="34E78B80">
      <w:pPr>
        <w:topLinePunct/>
        <w:spacing w:line="360" w:lineRule="auto"/>
        <w:jc w:val="left"/>
        <w:rPr>
          <w:rFonts w:hint="eastAsia" w:ascii="黑体" w:hAnsi="黑体" w:eastAsia="黑体" w:cs="黑体"/>
          <w:b/>
          <w:color w:val="000000"/>
          <w:kern w:val="0"/>
          <w:sz w:val="24"/>
        </w:rPr>
      </w:pPr>
      <w:r>
        <w:rPr>
          <w:rFonts w:hint="eastAsia" w:ascii="黑体" w:hAnsi="黑体" w:eastAsia="黑体" w:cs="黑体"/>
          <w:b/>
          <w:color w:val="000000"/>
          <w:kern w:val="0"/>
          <w:sz w:val="24"/>
        </w:rPr>
        <w:t>附件1</w:t>
      </w:r>
    </w:p>
    <w:p w14:paraId="31DF7A3A">
      <w:pPr>
        <w:widowControl/>
        <w:spacing w:line="440" w:lineRule="atLeast"/>
        <w:jc w:val="center"/>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14:paraId="6560DCE8">
      <w:pPr>
        <w:widowControl/>
        <w:spacing w:line="440" w:lineRule="atLeast"/>
        <w:jc w:val="center"/>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14:paraId="5007A851">
      <w:pPr>
        <w:widowControl/>
        <w:spacing w:before="156" w:beforeLines="50" w:line="420" w:lineRule="exact"/>
        <w:ind w:firstLine="480" w:firstLineChars="200"/>
        <w:jc w:val="left"/>
        <w:rPr>
          <w:rFonts w:hint="eastAsia"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14:paraId="50D104D1">
      <w:pPr>
        <w:widowControl/>
        <w:spacing w:line="420" w:lineRule="exact"/>
        <w:ind w:left="239" w:leftChars="114" w:firstLine="240" w:firstLineChars="100"/>
        <w:jc w:val="left"/>
        <w:rPr>
          <w:rFonts w:hint="eastAsia"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14:paraId="7DB29426">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14:paraId="46EA67EC">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14:paraId="29A194CA">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14:paraId="36D5CADF">
      <w:pPr>
        <w:widowControl/>
        <w:spacing w:line="420" w:lineRule="exact"/>
        <w:ind w:firstLine="480" w:firstLineChars="200"/>
        <w:jc w:val="left"/>
        <w:rPr>
          <w:rFonts w:hint="eastAsia"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14:paraId="42D49D69">
      <w:pPr>
        <w:widowControl/>
        <w:spacing w:line="420" w:lineRule="exact"/>
        <w:ind w:firstLine="480" w:firstLineChars="200"/>
        <w:jc w:val="left"/>
        <w:rPr>
          <w:rFonts w:hint="eastAsia" w:ascii="宋体" w:hAnsi="宋体" w:cs="宋体"/>
          <w:color w:val="000000"/>
          <w:kern w:val="0"/>
          <w:sz w:val="24"/>
        </w:rPr>
      </w:pPr>
    </w:p>
    <w:p w14:paraId="71A79B29">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45F861D0">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64CD5462">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342B1C0D">
      <w:pPr>
        <w:widowControl/>
        <w:spacing w:line="375" w:lineRule="atLeast"/>
        <w:jc w:val="left"/>
        <w:rPr>
          <w:rFonts w:hint="eastAsia" w:ascii="宋体" w:hAnsi="宋体" w:cs="宋体"/>
          <w:bCs/>
          <w:color w:val="000000"/>
          <w:kern w:val="0"/>
          <w:sz w:val="24"/>
        </w:rPr>
      </w:pPr>
      <w:r>
        <w:rPr>
          <w:rFonts w:hint="eastAsia" w:ascii="宋体" w:hAnsi="宋体" w:cs="宋体"/>
          <w:bCs/>
          <w:color w:val="000000"/>
          <w:kern w:val="0"/>
          <w:sz w:val="24"/>
        </w:rPr>
        <w:t>授权代表身份证复印件：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14:paraId="60C8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14:paraId="74E00080">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14:paraId="50803046">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（身份证反面）</w:t>
            </w:r>
          </w:p>
        </w:tc>
      </w:tr>
    </w:tbl>
    <w:p w14:paraId="1506CBE9">
      <w:pPr>
        <w:widowControl/>
        <w:spacing w:line="440" w:lineRule="exact"/>
        <w:ind w:firstLine="480" w:firstLineChars="200"/>
        <w:jc w:val="left"/>
        <w:rPr>
          <w:rFonts w:hint="eastAsia" w:ascii="宋体" w:hAnsi="宋体" w:cs="宋体"/>
          <w:color w:val="000000"/>
          <w:kern w:val="0"/>
          <w:sz w:val="24"/>
        </w:rPr>
      </w:pPr>
    </w:p>
    <w:p w14:paraId="40C95960">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07768667">
      <w:pPr>
        <w:widowControl/>
        <w:spacing w:line="440" w:lineRule="exact"/>
        <w:ind w:firstLine="480" w:firstLineChars="200"/>
        <w:jc w:val="left"/>
        <w:rPr>
          <w:rFonts w:hint="eastAsia"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690EDEAE">
      <w:pPr>
        <w:widowControl/>
        <w:spacing w:line="375" w:lineRule="atLeast"/>
        <w:jc w:val="left"/>
        <w:rPr>
          <w:rFonts w:hint="eastAsia" w:ascii="宋体" w:hAnsi="宋体" w:cs="宋体"/>
          <w:bCs/>
          <w:color w:val="000000"/>
          <w:kern w:val="0"/>
          <w:sz w:val="24"/>
        </w:rPr>
      </w:pPr>
      <w:r>
        <w:rPr>
          <w:rFonts w:hint="eastAsia" w:ascii="宋体" w:hAnsi="宋体" w:cs="宋体"/>
          <w:bCs/>
          <w:color w:val="000000"/>
          <w:kern w:val="0"/>
          <w:sz w:val="24"/>
        </w:rPr>
        <w:t>法人身份证复印件：</w:t>
      </w:r>
    </w:p>
    <w:tbl>
      <w:tblPr>
        <w:tblStyle w:val="20"/>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14:paraId="3E42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14:paraId="7A819B10">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14:paraId="5926BD8E">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（身份证反面）</w:t>
            </w:r>
          </w:p>
        </w:tc>
      </w:tr>
    </w:tbl>
    <w:p w14:paraId="2636A86C">
      <w:pPr>
        <w:widowControl/>
        <w:spacing w:line="375" w:lineRule="atLeast"/>
        <w:jc w:val="left"/>
        <w:rPr>
          <w:rFonts w:hint="eastAsia"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14:paraId="19E805B0">
      <w:pPr>
        <w:widowControl/>
        <w:spacing w:before="124" w:beforeLines="40" w:after="124" w:afterLines="40" w:line="375" w:lineRule="atLeast"/>
        <w:jc w:val="left"/>
        <w:rPr>
          <w:rFonts w:hint="eastAsia"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14:paraId="752EEB3B">
      <w:pPr>
        <w:widowControl/>
        <w:spacing w:before="124" w:beforeLines="40" w:after="124" w:afterLines="40" w:line="375" w:lineRule="atLeast"/>
        <w:jc w:val="center"/>
        <w:rPr>
          <w:rFonts w:hint="eastAsia"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14:paraId="24031C6A">
      <w:pPr>
        <w:widowControl/>
        <w:spacing w:line="420" w:lineRule="exact"/>
        <w:ind w:firstLine="480" w:firstLineChars="200"/>
        <w:jc w:val="left"/>
        <w:rPr>
          <w:rFonts w:hint="eastAsia" w:ascii="宋体" w:hAnsi="宋体" w:cs="宋体"/>
          <w:color w:val="000000"/>
          <w:kern w:val="0"/>
          <w:sz w:val="24"/>
        </w:rPr>
      </w:pPr>
      <w:r>
        <w:rPr>
          <w:rFonts w:ascii="宋体" w:hAnsi="宋体" w:cs="宋体"/>
          <w:color w:val="000000"/>
          <w:kern w:val="0"/>
          <w:sz w:val="24"/>
        </w:rPr>
        <w:t>致：</w:t>
      </w:r>
      <w:bookmarkStart w:id="6"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6"/>
    <w:p w14:paraId="2665CA3A">
      <w:pPr>
        <w:widowControl/>
        <w:spacing w:line="420" w:lineRule="exact"/>
        <w:ind w:firstLine="960" w:firstLineChars="400"/>
        <w:jc w:val="left"/>
        <w:rPr>
          <w:rFonts w:hint="eastAsia"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14:paraId="2A0BE3FF">
      <w:pPr>
        <w:widowControl/>
        <w:spacing w:line="420" w:lineRule="exact"/>
        <w:ind w:firstLine="960" w:firstLineChars="400"/>
        <w:jc w:val="left"/>
        <w:rPr>
          <w:rFonts w:hint="eastAsia" w:ascii="宋体" w:hAnsi="宋体" w:cs="宋体"/>
          <w:color w:val="000000"/>
          <w:kern w:val="0"/>
          <w:sz w:val="24"/>
        </w:rPr>
      </w:pPr>
      <w:r>
        <w:rPr>
          <w:rFonts w:hint="eastAsia" w:ascii="宋体" w:hAnsi="宋体" w:cs="宋体"/>
          <w:color w:val="000000"/>
          <w:kern w:val="0"/>
          <w:sz w:val="24"/>
        </w:rPr>
        <w:t>1、</w:t>
      </w:r>
    </w:p>
    <w:p w14:paraId="253667B5">
      <w:pPr>
        <w:widowControl/>
        <w:spacing w:line="420" w:lineRule="exact"/>
        <w:ind w:firstLine="960" w:firstLineChars="400"/>
        <w:jc w:val="left"/>
        <w:rPr>
          <w:rFonts w:hint="eastAsia" w:ascii="宋体" w:hAnsi="宋体" w:cs="宋体"/>
          <w:color w:val="000000"/>
          <w:kern w:val="0"/>
          <w:sz w:val="24"/>
        </w:rPr>
      </w:pPr>
      <w:r>
        <w:rPr>
          <w:rFonts w:hint="eastAsia" w:ascii="宋体" w:hAnsi="宋体" w:cs="宋体"/>
          <w:color w:val="000000"/>
          <w:kern w:val="0"/>
          <w:sz w:val="24"/>
        </w:rPr>
        <w:t>2、</w:t>
      </w:r>
    </w:p>
    <w:p w14:paraId="33355BD4">
      <w:pPr>
        <w:widowControl/>
        <w:spacing w:line="420" w:lineRule="exact"/>
        <w:ind w:firstLine="960" w:firstLineChars="400"/>
        <w:jc w:val="left"/>
        <w:rPr>
          <w:rFonts w:hint="eastAsia" w:ascii="宋体" w:hAnsi="宋体" w:cs="宋体"/>
          <w:color w:val="000000"/>
          <w:kern w:val="0"/>
          <w:sz w:val="24"/>
        </w:rPr>
      </w:pPr>
    </w:p>
    <w:p w14:paraId="21109C06">
      <w:pPr>
        <w:widowControl/>
        <w:spacing w:line="420" w:lineRule="exact"/>
        <w:ind w:firstLine="964" w:firstLineChars="400"/>
        <w:jc w:val="left"/>
        <w:rPr>
          <w:rFonts w:hint="eastAsia" w:ascii="宋体" w:hAnsi="宋体" w:cs="宋体"/>
          <w:b/>
          <w:bCs/>
          <w:color w:val="000000"/>
          <w:kern w:val="0"/>
          <w:sz w:val="24"/>
        </w:rPr>
      </w:pPr>
      <w:bookmarkStart w:id="7" w:name="_Hlk160811156"/>
      <w:r>
        <w:rPr>
          <w:rFonts w:ascii="宋体" w:hAnsi="宋体" w:cs="宋体"/>
          <w:b/>
          <w:bCs/>
          <w:color w:val="000000"/>
          <w:kern w:val="0"/>
          <w:sz w:val="24"/>
        </w:rPr>
        <w:t>特此承诺</w:t>
      </w:r>
    </w:p>
    <w:p w14:paraId="153E5B03">
      <w:pPr>
        <w:widowControl/>
        <w:spacing w:line="420" w:lineRule="exact"/>
        <w:ind w:firstLine="960" w:firstLineChars="400"/>
        <w:jc w:val="left"/>
        <w:rPr>
          <w:rFonts w:hint="eastAsia"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14:paraId="14364AD9">
      <w:pPr>
        <w:widowControl/>
        <w:spacing w:line="420" w:lineRule="exact"/>
        <w:ind w:firstLine="960" w:firstLineChars="400"/>
        <w:jc w:val="left"/>
        <w:rPr>
          <w:rFonts w:hint="eastAsia"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7"/>
    <w:p w14:paraId="01E228A0">
      <w:pPr>
        <w:adjustRightInd w:val="0"/>
        <w:snapToGrid w:val="0"/>
        <w:spacing w:line="480" w:lineRule="auto"/>
        <w:ind w:right="23" w:rightChars="11" w:firstLine="480" w:firstLineChars="200"/>
        <w:rPr>
          <w:rFonts w:hint="eastAsia"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C3D21AB">
      <w:pPr>
        <w:widowControl/>
        <w:spacing w:line="375" w:lineRule="atLeast"/>
        <w:ind w:firstLine="102" w:firstLineChars="49"/>
        <w:jc w:val="left"/>
        <w:rPr>
          <w:color w:val="000000"/>
        </w:rPr>
      </w:pPr>
    </w:p>
    <w:p w14:paraId="30418905">
      <w:pPr>
        <w:widowControl/>
        <w:spacing w:line="375" w:lineRule="atLeast"/>
        <w:ind w:firstLine="137" w:firstLineChars="49"/>
        <w:jc w:val="left"/>
        <w:rPr>
          <w:rFonts w:hint="eastAsia" w:ascii="黑体" w:hAnsi="黑体" w:eastAsia="黑体" w:cs="黑体"/>
          <w:bCs/>
          <w:color w:val="000000"/>
          <w:kern w:val="0"/>
          <w:sz w:val="28"/>
          <w:szCs w:val="28"/>
        </w:rPr>
      </w:pPr>
    </w:p>
    <w:p w14:paraId="5D3264DF">
      <w:pPr>
        <w:widowControl/>
        <w:spacing w:before="124" w:beforeLines="40" w:after="124" w:afterLines="40" w:line="375" w:lineRule="atLeast"/>
        <w:jc w:val="left"/>
        <w:rPr>
          <w:rFonts w:hint="eastAsia" w:ascii="黑体" w:hAnsi="黑体" w:eastAsia="黑体" w:cs="黑体"/>
          <w:b/>
          <w:color w:val="000000"/>
          <w:kern w:val="0"/>
          <w:sz w:val="24"/>
        </w:rPr>
      </w:pPr>
      <w:r>
        <w:rPr>
          <w:rFonts w:hint="eastAsia" w:ascii="黑体" w:hAnsi="黑体" w:eastAsia="黑体" w:cs="黑体"/>
          <w:b/>
          <w:color w:val="000000"/>
          <w:kern w:val="0"/>
          <w:sz w:val="24"/>
        </w:rPr>
        <w:t>附件3</w:t>
      </w:r>
    </w:p>
    <w:p w14:paraId="7154B9F7">
      <w:pPr>
        <w:widowControl/>
        <w:spacing w:before="124" w:beforeLines="40" w:after="124" w:afterLines="40" w:line="375" w:lineRule="atLeast"/>
        <w:jc w:val="center"/>
        <w:rPr>
          <w:rFonts w:hint="eastAsia"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14:paraId="5A6F3BB4">
      <w:pPr>
        <w:widowControl/>
        <w:spacing w:before="124" w:beforeLines="40" w:after="124" w:afterLines="40"/>
        <w:jc w:val="center"/>
        <w:rPr>
          <w:rFonts w:hint="eastAsia"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14:paraId="785255B5">
      <w:pPr>
        <w:pStyle w:val="17"/>
        <w:widowControl w:val="0"/>
        <w:adjustRightInd w:val="0"/>
        <w:snapToGrid w:val="0"/>
        <w:spacing w:before="156" w:beforeLines="50" w:beforeAutospacing="0" w:after="0" w:afterAutospacing="0" w:line="360" w:lineRule="auto"/>
        <w:ind w:firstLine="480" w:firstLineChars="200"/>
        <w:rPr>
          <w:rFonts w:hint="eastAsia"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14:paraId="09AF017C">
      <w:pPr>
        <w:pStyle w:val="17"/>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14:paraId="19D8A7EC">
      <w:pPr>
        <w:pStyle w:val="17"/>
        <w:widowControl w:val="0"/>
        <w:adjustRightInd w:val="0"/>
        <w:snapToGrid w:val="0"/>
        <w:spacing w:before="0" w:beforeAutospacing="0" w:after="0" w:afterAutospacing="0" w:line="360" w:lineRule="auto"/>
        <w:ind w:firstLine="480" w:firstLineChars="200"/>
        <w:rPr>
          <w:rFonts w:hint="eastAsia" w:cs="宋体"/>
          <w:snapToGrid w:val="0"/>
          <w:color w:val="000000"/>
        </w:rPr>
      </w:pPr>
      <w:r>
        <w:rPr>
          <w:rFonts w:hint="eastAsia" w:cs="宋体"/>
          <w:snapToGrid w:val="0"/>
          <w:color w:val="000000"/>
        </w:rPr>
        <w:t>3、依法缴纳税收和社会保险费的证明材料；</w:t>
      </w:r>
    </w:p>
    <w:p w14:paraId="27AED337">
      <w:pPr>
        <w:pStyle w:val="17"/>
        <w:widowControl w:val="0"/>
        <w:adjustRightInd w:val="0"/>
        <w:snapToGrid w:val="0"/>
        <w:spacing w:before="0" w:beforeAutospacing="0" w:after="0" w:afterAutospacing="0" w:line="360" w:lineRule="auto"/>
        <w:ind w:firstLine="480" w:firstLineChars="200"/>
        <w:rPr>
          <w:rFonts w:hint="eastAsia" w:cs="宋体"/>
          <w:bCs/>
          <w:color w:val="000000"/>
        </w:rPr>
      </w:pPr>
      <w:r>
        <w:rPr>
          <w:rFonts w:hint="eastAsia" w:cs="宋体"/>
          <w:bCs/>
          <w:color w:val="000000"/>
        </w:rPr>
        <w:t>4、电子卖场资质证明材料；</w:t>
      </w:r>
    </w:p>
    <w:p w14:paraId="78E9AD95">
      <w:pPr>
        <w:pStyle w:val="17"/>
        <w:widowControl w:val="0"/>
        <w:adjustRightInd w:val="0"/>
        <w:snapToGrid w:val="0"/>
        <w:spacing w:before="0" w:beforeAutospacing="0" w:after="0" w:afterAutospacing="0" w:line="360" w:lineRule="auto"/>
        <w:ind w:firstLine="480" w:firstLineChars="200"/>
        <w:rPr>
          <w:rFonts w:hint="eastAsia"/>
          <w:bCs/>
          <w:color w:val="000000"/>
          <w:szCs w:val="21"/>
        </w:rPr>
      </w:pPr>
      <w:r>
        <w:rPr>
          <w:rFonts w:hint="eastAsia" w:cs="宋体"/>
          <w:bCs/>
          <w:color w:val="000000"/>
        </w:rPr>
        <w:t>5、资格证明文件复印件须加盖供应商公章。</w:t>
      </w:r>
    </w:p>
    <w:p w14:paraId="37B52DB5">
      <w:pPr>
        <w:pStyle w:val="17"/>
        <w:widowControl w:val="0"/>
        <w:adjustRightInd w:val="0"/>
        <w:snapToGrid w:val="0"/>
        <w:spacing w:before="0" w:beforeAutospacing="0" w:after="0" w:afterAutospacing="0" w:line="360" w:lineRule="auto"/>
        <w:ind w:firstLine="480" w:firstLineChars="200"/>
        <w:rPr>
          <w:rFonts w:hint="eastAsia" w:cs="宋体"/>
          <w:bCs/>
          <w:color w:val="000000"/>
        </w:rPr>
      </w:pPr>
      <w:r>
        <w:rPr>
          <w:rFonts w:hint="eastAsia" w:cs="宋体"/>
          <w:bCs/>
          <w:color w:val="000000"/>
        </w:rPr>
        <w:t>6、特定资格条件证明材料。</w:t>
      </w:r>
    </w:p>
    <w:p w14:paraId="5C1567DF">
      <w:pPr>
        <w:pStyle w:val="17"/>
        <w:widowControl w:val="0"/>
        <w:adjustRightInd w:val="0"/>
        <w:snapToGrid w:val="0"/>
        <w:spacing w:before="0" w:beforeAutospacing="0" w:after="0" w:afterAutospacing="0" w:line="360" w:lineRule="auto"/>
        <w:ind w:firstLine="480" w:firstLineChars="200"/>
        <w:rPr>
          <w:rFonts w:hint="eastAsia" w:cs="宋体"/>
          <w:bCs/>
          <w:color w:val="000000"/>
        </w:rPr>
        <w:sectPr>
          <w:headerReference r:id="rId3" w:type="default"/>
          <w:pgSz w:w="11906" w:h="16838"/>
          <w:pgMar w:top="1440" w:right="1134" w:bottom="1440" w:left="1418" w:header="851" w:footer="992" w:gutter="0"/>
          <w:cols w:space="720" w:num="1"/>
          <w:docGrid w:type="lines" w:linePitch="312" w:charSpace="0"/>
        </w:sectPr>
      </w:pPr>
    </w:p>
    <w:p w14:paraId="7857F710">
      <w:pPr>
        <w:adjustRightInd w:val="0"/>
        <w:snapToGrid w:val="0"/>
        <w:spacing w:line="360" w:lineRule="auto"/>
        <w:rPr>
          <w:rFonts w:hint="eastAsia" w:ascii="黑体" w:hAnsi="黑体" w:eastAsia="黑体" w:cs="黑体"/>
          <w:b/>
          <w:color w:val="000000"/>
          <w:sz w:val="24"/>
        </w:rPr>
      </w:pPr>
      <w:r>
        <w:rPr>
          <w:rFonts w:hint="eastAsia" w:ascii="黑体" w:hAnsi="黑体" w:eastAsia="黑体" w:cs="黑体"/>
          <w:b/>
          <w:color w:val="000000"/>
          <w:sz w:val="24"/>
        </w:rPr>
        <w:t>附件4</w:t>
      </w:r>
    </w:p>
    <w:p w14:paraId="61AE1746">
      <w:pPr>
        <w:adjustRightInd w:val="0"/>
        <w:snapToGrid w:val="0"/>
        <w:spacing w:before="156" w:beforeLines="50" w:line="360" w:lineRule="auto"/>
        <w:jc w:val="center"/>
        <w:rPr>
          <w:rFonts w:hint="eastAsia"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14:paraId="6EBFB902">
      <w:pPr>
        <w:adjustRightInd w:val="0"/>
        <w:snapToGrid w:val="0"/>
        <w:spacing w:line="420" w:lineRule="exact"/>
        <w:ind w:left="-88" w:leftChars="-42"/>
        <w:rPr>
          <w:rFonts w:hint="eastAsia"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金额单位：人民币元</w:t>
      </w:r>
    </w:p>
    <w:tbl>
      <w:tblPr>
        <w:tblStyle w:val="19"/>
        <w:tblW w:w="10689" w:type="dxa"/>
        <w:tblInd w:w="-431" w:type="dxa"/>
        <w:tblLayout w:type="fixed"/>
        <w:tblCellMar>
          <w:top w:w="0" w:type="dxa"/>
          <w:left w:w="108" w:type="dxa"/>
          <w:bottom w:w="0" w:type="dxa"/>
          <w:right w:w="108" w:type="dxa"/>
        </w:tblCellMar>
      </w:tblPr>
      <w:tblGrid>
        <w:gridCol w:w="710"/>
        <w:gridCol w:w="1559"/>
        <w:gridCol w:w="1850"/>
        <w:gridCol w:w="1127"/>
        <w:gridCol w:w="709"/>
        <w:gridCol w:w="1275"/>
        <w:gridCol w:w="1276"/>
        <w:gridCol w:w="1103"/>
        <w:gridCol w:w="1080"/>
      </w:tblGrid>
      <w:tr w14:paraId="4CA45C1D">
        <w:tblPrEx>
          <w:tblCellMar>
            <w:top w:w="0" w:type="dxa"/>
            <w:left w:w="108" w:type="dxa"/>
            <w:bottom w:w="0" w:type="dxa"/>
            <w:right w:w="108" w:type="dxa"/>
          </w:tblCellMar>
        </w:tblPrEx>
        <w:trPr>
          <w:trHeight w:val="7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8789">
            <w:pPr>
              <w:widowControl/>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742E">
            <w:pPr>
              <w:widowControl/>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品名</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C148">
            <w:pPr>
              <w:widowControl/>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规格型号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651">
            <w:pPr>
              <w:widowControl/>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F20">
            <w:pPr>
              <w:widowControl/>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预估数量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B654">
            <w:pPr>
              <w:widowControl/>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产地/厂商</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76FA">
            <w:pPr>
              <w:widowControl/>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备注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3314">
            <w:pPr>
              <w:widowControl/>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7370">
            <w:pPr>
              <w:widowControl/>
              <w:jc w:val="center"/>
              <w:textAlignment w:val="center"/>
              <w:rPr>
                <w:rFonts w:hint="eastAsia"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kern w:val="0"/>
                <w:szCs w:val="21"/>
                <w:lang w:bidi="ar"/>
              </w:rPr>
              <w:t>合计</w:t>
            </w:r>
          </w:p>
        </w:tc>
      </w:tr>
      <w:tr w14:paraId="23171C84">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A8D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087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AEF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HPCF289A原装硒鼓</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2FD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02B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AAC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惠普</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956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学生自主打印专用</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1C4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DE47">
            <w:pPr>
              <w:rPr>
                <w:rFonts w:hint="eastAsia" w:cs="宋体" w:asciiTheme="minorEastAsia" w:hAnsiTheme="minorEastAsia" w:eastAsiaTheme="minorEastAsia"/>
                <w:color w:val="000000"/>
                <w:szCs w:val="21"/>
              </w:rPr>
            </w:pPr>
          </w:p>
        </w:tc>
      </w:tr>
      <w:tr w14:paraId="2215A6C7">
        <w:tblPrEx>
          <w:tblCellMar>
            <w:top w:w="0" w:type="dxa"/>
            <w:left w:w="108" w:type="dxa"/>
            <w:bottom w:w="0" w:type="dxa"/>
            <w:right w:w="108" w:type="dxa"/>
          </w:tblCellMar>
        </w:tblPrEx>
        <w:trPr>
          <w:trHeight w:val="41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BBC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D57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键鼠套装</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BA8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USB接口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A7E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15D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D46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双飞燕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EC00">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9683">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099E">
            <w:pPr>
              <w:rPr>
                <w:rFonts w:hint="eastAsia" w:cs="宋体" w:asciiTheme="minorEastAsia" w:hAnsiTheme="minorEastAsia" w:eastAsiaTheme="minorEastAsia"/>
                <w:color w:val="000000"/>
                <w:szCs w:val="21"/>
              </w:rPr>
            </w:pPr>
          </w:p>
        </w:tc>
      </w:tr>
      <w:tr w14:paraId="57601FC9">
        <w:tblPrEx>
          <w:tblCellMar>
            <w:top w:w="0" w:type="dxa"/>
            <w:left w:w="108" w:type="dxa"/>
            <w:bottom w:w="0" w:type="dxa"/>
            <w:right w:w="108" w:type="dxa"/>
          </w:tblCellMar>
        </w:tblPrEx>
        <w:trPr>
          <w:trHeight w:val="42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D27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206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键鼠套装</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3B6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USB接口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F30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284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3CF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罗技</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03DC">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DBE0">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E8C1">
            <w:pPr>
              <w:rPr>
                <w:rFonts w:hint="eastAsia" w:cs="宋体" w:asciiTheme="minorEastAsia" w:hAnsiTheme="minorEastAsia" w:eastAsiaTheme="minorEastAsia"/>
                <w:color w:val="000000"/>
                <w:szCs w:val="21"/>
              </w:rPr>
            </w:pPr>
          </w:p>
        </w:tc>
      </w:tr>
      <w:tr w14:paraId="06E73F53">
        <w:tblPrEx>
          <w:tblCellMar>
            <w:top w:w="0" w:type="dxa"/>
            <w:left w:w="108" w:type="dxa"/>
            <w:bottom w:w="0" w:type="dxa"/>
            <w:right w:w="108" w:type="dxa"/>
          </w:tblCellMar>
        </w:tblPrEx>
        <w:trPr>
          <w:trHeight w:val="4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3C8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176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键鼠套装</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B1A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USB接口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18B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43A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49D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雷柏</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621E">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0EC2">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1E0B">
            <w:pPr>
              <w:rPr>
                <w:rFonts w:hint="eastAsia" w:cs="宋体" w:asciiTheme="minorEastAsia" w:hAnsiTheme="minorEastAsia" w:eastAsiaTheme="minorEastAsia"/>
                <w:color w:val="000000"/>
                <w:szCs w:val="21"/>
              </w:rPr>
            </w:pPr>
          </w:p>
        </w:tc>
      </w:tr>
      <w:tr w14:paraId="5E3D2960">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16E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E41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交换机</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60A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24口全千兆二层交换机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009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781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5AF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TPlink</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36DA">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3ED5">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51F6">
            <w:pPr>
              <w:rPr>
                <w:rFonts w:hint="eastAsia" w:cs="宋体" w:asciiTheme="minorEastAsia" w:hAnsiTheme="minorEastAsia" w:eastAsiaTheme="minorEastAsia"/>
                <w:color w:val="000000"/>
                <w:szCs w:val="21"/>
              </w:rPr>
            </w:pPr>
          </w:p>
        </w:tc>
      </w:tr>
      <w:tr w14:paraId="1683CAEC">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2E0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A5F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交换机</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F6C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24口全千兆二层交换机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FD2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426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0C7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华为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CB2F">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B79E">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17AB">
            <w:pPr>
              <w:rPr>
                <w:rFonts w:hint="eastAsia" w:cs="宋体" w:asciiTheme="minorEastAsia" w:hAnsiTheme="minorEastAsia" w:eastAsiaTheme="minorEastAsia"/>
                <w:color w:val="000000"/>
                <w:szCs w:val="21"/>
              </w:rPr>
            </w:pPr>
          </w:p>
        </w:tc>
      </w:tr>
      <w:tr w14:paraId="030D6EC9">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845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F2A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交换机</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993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24口全千兆二层交换机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6A1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BF4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1F9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锐捷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0BE3">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FA39">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5929">
            <w:pPr>
              <w:rPr>
                <w:rFonts w:hint="eastAsia" w:cs="宋体" w:asciiTheme="minorEastAsia" w:hAnsiTheme="minorEastAsia" w:eastAsiaTheme="minorEastAsia"/>
                <w:color w:val="000000"/>
                <w:szCs w:val="21"/>
              </w:rPr>
            </w:pPr>
          </w:p>
        </w:tc>
      </w:tr>
      <w:tr w14:paraId="2DB749C3">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D64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6A0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交换机</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EE7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48口全千兆二层交换机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BB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DFB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1B9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TPlink</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2F6C">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36D3">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0867">
            <w:pPr>
              <w:rPr>
                <w:rFonts w:hint="eastAsia" w:cs="宋体" w:asciiTheme="minorEastAsia" w:hAnsiTheme="minorEastAsia" w:eastAsiaTheme="minorEastAsia"/>
                <w:color w:val="000000"/>
                <w:szCs w:val="21"/>
              </w:rPr>
            </w:pPr>
          </w:p>
        </w:tc>
      </w:tr>
      <w:tr w14:paraId="4C6C329A">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788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F5A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交换机</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082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48口全千兆二层交换机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8D6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000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106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华为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A6B9">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D68F">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ED22">
            <w:pPr>
              <w:rPr>
                <w:rFonts w:hint="eastAsia" w:cs="宋体" w:asciiTheme="minorEastAsia" w:hAnsiTheme="minorEastAsia" w:eastAsiaTheme="minorEastAsia"/>
                <w:color w:val="000000"/>
                <w:szCs w:val="21"/>
              </w:rPr>
            </w:pPr>
          </w:p>
        </w:tc>
      </w:tr>
      <w:tr w14:paraId="628315B3">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248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5B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交换机</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F01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48口全千兆二层交换机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FD1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7D7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4DF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锐捷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FF3B">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2464">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05BF">
            <w:pPr>
              <w:rPr>
                <w:rFonts w:hint="eastAsia" w:cs="宋体" w:asciiTheme="minorEastAsia" w:hAnsiTheme="minorEastAsia" w:eastAsiaTheme="minorEastAsia"/>
                <w:color w:val="000000"/>
                <w:szCs w:val="21"/>
              </w:rPr>
            </w:pPr>
          </w:p>
        </w:tc>
      </w:tr>
      <w:tr w14:paraId="14C71153">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5F6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B10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内存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609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8GB DDR4 3200 台式机内存条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806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0F4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3BA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金士顿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A711">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229F">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19BC">
            <w:pPr>
              <w:rPr>
                <w:rFonts w:hint="eastAsia" w:cs="宋体" w:asciiTheme="minorEastAsia" w:hAnsiTheme="minorEastAsia" w:eastAsiaTheme="minorEastAsia"/>
                <w:color w:val="000000"/>
                <w:szCs w:val="21"/>
              </w:rPr>
            </w:pPr>
          </w:p>
        </w:tc>
      </w:tr>
      <w:tr w14:paraId="61D78347">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505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82A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内存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10B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8GB DDR4 3200 台式机内存条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55F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8BA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CA6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三星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B75A">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C5FF">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9A5D">
            <w:pPr>
              <w:rPr>
                <w:rFonts w:hint="eastAsia" w:cs="宋体" w:asciiTheme="minorEastAsia" w:hAnsiTheme="minorEastAsia" w:eastAsiaTheme="minorEastAsia"/>
                <w:color w:val="000000"/>
                <w:szCs w:val="21"/>
              </w:rPr>
            </w:pPr>
          </w:p>
        </w:tc>
      </w:tr>
      <w:tr w14:paraId="1CCA3EC7">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1C0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06B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内存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C58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8GB DDR4 3200 台式机内存条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334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CCB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2D0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海盗旗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37A3">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2B8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ABB0">
            <w:pPr>
              <w:rPr>
                <w:rFonts w:hint="eastAsia" w:cs="宋体" w:asciiTheme="minorEastAsia" w:hAnsiTheme="minorEastAsia" w:eastAsiaTheme="minorEastAsia"/>
                <w:color w:val="000000"/>
                <w:szCs w:val="21"/>
              </w:rPr>
            </w:pPr>
          </w:p>
        </w:tc>
      </w:tr>
      <w:tr w14:paraId="006BFAD7">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28D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A40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内存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B92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8GB DDR3 1600 台式机内存条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ED3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789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6EF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金士顿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42EA">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D988">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1E08">
            <w:pPr>
              <w:rPr>
                <w:rFonts w:hint="eastAsia" w:cs="宋体" w:asciiTheme="minorEastAsia" w:hAnsiTheme="minorEastAsia" w:eastAsiaTheme="minorEastAsia"/>
                <w:color w:val="000000"/>
                <w:szCs w:val="21"/>
              </w:rPr>
            </w:pPr>
          </w:p>
        </w:tc>
      </w:tr>
      <w:tr w14:paraId="175DAE7C">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CD1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D40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内存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12B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8GB DDR3 1600 台式机内存条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FDB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76F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EC9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三星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B360">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4523">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32B3">
            <w:pPr>
              <w:rPr>
                <w:rFonts w:hint="eastAsia" w:cs="宋体" w:asciiTheme="minorEastAsia" w:hAnsiTheme="minorEastAsia" w:eastAsiaTheme="minorEastAsia"/>
                <w:color w:val="000000"/>
                <w:szCs w:val="21"/>
              </w:rPr>
            </w:pPr>
          </w:p>
        </w:tc>
      </w:tr>
      <w:tr w14:paraId="52FCD995">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7A0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341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内存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00C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8GB DDR3 1600 台式机内存条</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57D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BD9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DAF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海盗旗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3901">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BE32">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4E0B">
            <w:pPr>
              <w:rPr>
                <w:rFonts w:hint="eastAsia" w:cs="宋体" w:asciiTheme="minorEastAsia" w:hAnsiTheme="minorEastAsia" w:eastAsiaTheme="minorEastAsia"/>
                <w:color w:val="000000"/>
                <w:szCs w:val="21"/>
              </w:rPr>
            </w:pPr>
          </w:p>
        </w:tc>
      </w:tr>
      <w:tr w14:paraId="7E6883EA">
        <w:tblPrEx>
          <w:tblCellMar>
            <w:top w:w="0" w:type="dxa"/>
            <w:left w:w="108" w:type="dxa"/>
            <w:bottom w:w="0" w:type="dxa"/>
            <w:right w:w="108" w:type="dxa"/>
          </w:tblCellMar>
        </w:tblPrEx>
        <w:trPr>
          <w:trHeight w:val="41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FDF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1E6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CPU</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42E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I5 12400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0CD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257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51D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英特尔</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881F">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B1E6">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BDF1">
            <w:pPr>
              <w:rPr>
                <w:rFonts w:hint="eastAsia" w:cs="宋体" w:asciiTheme="minorEastAsia" w:hAnsiTheme="minorEastAsia" w:eastAsiaTheme="minorEastAsia"/>
                <w:color w:val="000000"/>
                <w:szCs w:val="21"/>
              </w:rPr>
            </w:pPr>
          </w:p>
        </w:tc>
      </w:tr>
      <w:tr w14:paraId="3DADAD1D">
        <w:tblPrEx>
          <w:tblCellMar>
            <w:top w:w="0" w:type="dxa"/>
            <w:left w:w="108" w:type="dxa"/>
            <w:bottom w:w="0" w:type="dxa"/>
            <w:right w:w="108" w:type="dxa"/>
          </w:tblCellMar>
        </w:tblPrEx>
        <w:trPr>
          <w:trHeight w:val="42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9F2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211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CPU</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303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I5 10400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9FE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318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660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英特尔</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08A4">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6873">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DAB1">
            <w:pPr>
              <w:rPr>
                <w:rFonts w:hint="eastAsia" w:cs="宋体" w:asciiTheme="minorEastAsia" w:hAnsiTheme="minorEastAsia" w:eastAsiaTheme="minorEastAsia"/>
                <w:color w:val="000000"/>
                <w:szCs w:val="21"/>
              </w:rPr>
            </w:pPr>
          </w:p>
        </w:tc>
      </w:tr>
      <w:tr w14:paraId="5487D4B8">
        <w:tblPrEx>
          <w:tblCellMar>
            <w:top w:w="0" w:type="dxa"/>
            <w:left w:w="108" w:type="dxa"/>
            <w:bottom w:w="0" w:type="dxa"/>
            <w:right w:w="108" w:type="dxa"/>
          </w:tblCellMar>
        </w:tblPrEx>
        <w:trPr>
          <w:trHeight w:val="4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123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C7C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FF4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H510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F6E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C6B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A53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微星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DC91">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847D">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72C6">
            <w:pPr>
              <w:rPr>
                <w:rFonts w:hint="eastAsia" w:cs="宋体" w:asciiTheme="minorEastAsia" w:hAnsiTheme="minorEastAsia" w:eastAsiaTheme="minorEastAsia"/>
                <w:color w:val="000000"/>
                <w:szCs w:val="21"/>
              </w:rPr>
            </w:pPr>
          </w:p>
        </w:tc>
      </w:tr>
      <w:tr w14:paraId="798C1E6B">
        <w:tblPrEx>
          <w:tblCellMar>
            <w:top w:w="0" w:type="dxa"/>
            <w:left w:w="108" w:type="dxa"/>
            <w:bottom w:w="0" w:type="dxa"/>
            <w:right w:w="108" w:type="dxa"/>
          </w:tblCellMar>
        </w:tblPrEx>
        <w:trPr>
          <w:trHeight w:val="40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78E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ED0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B93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H510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9D5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412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8AB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CA53">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BA4E">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083F">
            <w:pPr>
              <w:rPr>
                <w:rFonts w:hint="eastAsia" w:cs="宋体" w:asciiTheme="minorEastAsia" w:hAnsiTheme="minorEastAsia" w:eastAsiaTheme="minorEastAsia"/>
                <w:color w:val="000000"/>
                <w:szCs w:val="21"/>
              </w:rPr>
            </w:pPr>
          </w:p>
        </w:tc>
      </w:tr>
      <w:tr w14:paraId="7C08A475">
        <w:tblPrEx>
          <w:tblCellMar>
            <w:top w:w="0" w:type="dxa"/>
            <w:left w:w="108" w:type="dxa"/>
            <w:bottom w:w="0" w:type="dxa"/>
            <w:right w:w="108" w:type="dxa"/>
          </w:tblCellMar>
        </w:tblPrEx>
        <w:trPr>
          <w:trHeight w:val="42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DE4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9A9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822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H510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FB7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EFFC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89E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华硕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F17D">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F838">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2B7A">
            <w:pPr>
              <w:rPr>
                <w:rFonts w:hint="eastAsia" w:cs="宋体" w:asciiTheme="minorEastAsia" w:hAnsiTheme="minorEastAsia" w:eastAsiaTheme="minorEastAsia"/>
                <w:color w:val="000000"/>
                <w:szCs w:val="21"/>
              </w:rPr>
            </w:pPr>
          </w:p>
        </w:tc>
      </w:tr>
      <w:tr w14:paraId="52740098">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51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0F0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EBB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B660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939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84E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E1B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微星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F171">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5777">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3AC9">
            <w:pPr>
              <w:rPr>
                <w:rFonts w:hint="eastAsia" w:cs="宋体" w:asciiTheme="minorEastAsia" w:hAnsiTheme="minorEastAsia" w:eastAsiaTheme="minorEastAsia"/>
                <w:color w:val="000000"/>
                <w:szCs w:val="21"/>
              </w:rPr>
            </w:pPr>
          </w:p>
        </w:tc>
      </w:tr>
      <w:tr w14:paraId="1753A879">
        <w:tblPrEx>
          <w:tblCellMar>
            <w:top w:w="0" w:type="dxa"/>
            <w:left w:w="108" w:type="dxa"/>
            <w:bottom w:w="0" w:type="dxa"/>
            <w:right w:w="108" w:type="dxa"/>
          </w:tblCellMar>
        </w:tblPrEx>
        <w:trPr>
          <w:trHeight w:val="41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9D5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D49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661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B660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6EC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C47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02A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技嘉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4ADB">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A860">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253F">
            <w:pPr>
              <w:rPr>
                <w:rFonts w:hint="eastAsia" w:cs="宋体" w:asciiTheme="minorEastAsia" w:hAnsiTheme="minorEastAsia" w:eastAsiaTheme="minorEastAsia"/>
                <w:color w:val="000000"/>
                <w:szCs w:val="21"/>
              </w:rPr>
            </w:pPr>
          </w:p>
        </w:tc>
      </w:tr>
      <w:tr w14:paraId="32DE7DF4">
        <w:tblPrEx>
          <w:tblCellMar>
            <w:top w:w="0" w:type="dxa"/>
            <w:left w:w="108" w:type="dxa"/>
            <w:bottom w:w="0" w:type="dxa"/>
            <w:right w:w="108" w:type="dxa"/>
          </w:tblCellMar>
        </w:tblPrEx>
        <w:trPr>
          <w:trHeight w:val="42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ECF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C23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主板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FB7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B660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00A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2E7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4C7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华硕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5FB5">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65BD">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EC56">
            <w:pPr>
              <w:rPr>
                <w:rFonts w:hint="eastAsia" w:cs="宋体" w:asciiTheme="minorEastAsia" w:hAnsiTheme="minorEastAsia" w:eastAsiaTheme="minorEastAsia"/>
                <w:color w:val="000000"/>
                <w:szCs w:val="21"/>
              </w:rPr>
            </w:pPr>
          </w:p>
        </w:tc>
      </w:tr>
      <w:tr w14:paraId="48F45438">
        <w:tblPrEx>
          <w:tblCellMar>
            <w:top w:w="0" w:type="dxa"/>
            <w:left w:w="108" w:type="dxa"/>
            <w:bottom w:w="0" w:type="dxa"/>
            <w:right w:w="108" w:type="dxa"/>
          </w:tblCellMar>
        </w:tblPrEx>
        <w:trPr>
          <w:trHeight w:val="4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C3E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024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机械硬盘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5E3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1TB 5400转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4AD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765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B56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西部数据</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5F0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包系统安装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656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2708">
            <w:pPr>
              <w:rPr>
                <w:rFonts w:hint="eastAsia" w:cs="宋体" w:asciiTheme="minorEastAsia" w:hAnsiTheme="minorEastAsia" w:eastAsiaTheme="minorEastAsia"/>
                <w:color w:val="000000"/>
                <w:szCs w:val="21"/>
              </w:rPr>
            </w:pPr>
          </w:p>
        </w:tc>
      </w:tr>
      <w:tr w14:paraId="0B492025">
        <w:tblPrEx>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BAF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32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机械硬盘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014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1TB 5400转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AB2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DC8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916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希捷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703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包系统安装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9B03">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A24D">
            <w:pPr>
              <w:rPr>
                <w:rFonts w:hint="eastAsia" w:cs="宋体" w:asciiTheme="minorEastAsia" w:hAnsiTheme="minorEastAsia" w:eastAsiaTheme="minorEastAsia"/>
                <w:color w:val="000000"/>
                <w:szCs w:val="21"/>
              </w:rPr>
            </w:pPr>
          </w:p>
        </w:tc>
      </w:tr>
      <w:tr w14:paraId="46B8B6EB">
        <w:tblPrEx>
          <w:tblCellMar>
            <w:top w:w="0" w:type="dxa"/>
            <w:left w:w="108" w:type="dxa"/>
            <w:bottom w:w="0" w:type="dxa"/>
            <w:right w:w="108" w:type="dxa"/>
          </w:tblCellMar>
        </w:tblPrEx>
        <w:trPr>
          <w:trHeight w:val="41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D97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D87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机械硬盘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E05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1TB 5400转</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4F6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6F9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D46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日立</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F1F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包系统安装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C2B">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0DD">
            <w:pPr>
              <w:rPr>
                <w:rFonts w:hint="eastAsia" w:cs="宋体" w:asciiTheme="minorEastAsia" w:hAnsiTheme="minorEastAsia" w:eastAsiaTheme="minorEastAsia"/>
                <w:color w:val="000000"/>
                <w:szCs w:val="21"/>
              </w:rPr>
            </w:pPr>
          </w:p>
        </w:tc>
      </w:tr>
      <w:tr w14:paraId="00E78E71">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404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5EC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固态硬盘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CB5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SATA3.0接口 台式机 SSD 240G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C5E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63E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E8A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金士顿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A7B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包系统安装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B94E">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AF4A">
            <w:pPr>
              <w:rPr>
                <w:rFonts w:hint="eastAsia" w:cs="宋体" w:asciiTheme="minorEastAsia" w:hAnsiTheme="minorEastAsia" w:eastAsiaTheme="minorEastAsia"/>
                <w:color w:val="000000"/>
                <w:szCs w:val="21"/>
              </w:rPr>
            </w:pPr>
          </w:p>
        </w:tc>
      </w:tr>
      <w:tr w14:paraId="3485FDD4">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2F6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B47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固态硬盘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2EA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SATA3.0接口 台式机 SSD 240G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61B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6C2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7A6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西部数据</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620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包系统安装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0D8B">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8D9F">
            <w:pPr>
              <w:rPr>
                <w:rFonts w:hint="eastAsia" w:cs="宋体" w:asciiTheme="minorEastAsia" w:hAnsiTheme="minorEastAsia" w:eastAsiaTheme="minorEastAsia"/>
                <w:color w:val="000000"/>
                <w:szCs w:val="21"/>
              </w:rPr>
            </w:pPr>
          </w:p>
        </w:tc>
      </w:tr>
      <w:tr w14:paraId="7B10D5E7">
        <w:tblPrEx>
          <w:tblCellMar>
            <w:top w:w="0" w:type="dxa"/>
            <w:left w:w="108" w:type="dxa"/>
            <w:bottom w:w="0" w:type="dxa"/>
            <w:right w:w="108" w:type="dxa"/>
          </w:tblCellMar>
        </w:tblPrEx>
        <w:trPr>
          <w:trHeight w:val="4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8B8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87E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固态硬盘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2B7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SATA3.0接口 台式机 SSD 240G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54C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8E9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5D2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希捷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043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包系统安装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009A">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F93F">
            <w:pPr>
              <w:rPr>
                <w:rFonts w:hint="eastAsia" w:cs="宋体" w:asciiTheme="minorEastAsia" w:hAnsiTheme="minorEastAsia" w:eastAsiaTheme="minorEastAsia"/>
                <w:color w:val="000000"/>
                <w:szCs w:val="21"/>
              </w:rPr>
            </w:pPr>
          </w:p>
        </w:tc>
      </w:tr>
      <w:tr w14:paraId="61623A07">
        <w:tblPrEx>
          <w:tblCellMar>
            <w:top w:w="0" w:type="dxa"/>
            <w:left w:w="108" w:type="dxa"/>
            <w:bottom w:w="0" w:type="dxa"/>
            <w:right w:w="108" w:type="dxa"/>
          </w:tblCellMar>
        </w:tblPrEx>
        <w:trPr>
          <w:trHeight w:val="44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EDF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D7B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电源</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C5F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台式机电源 200W</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848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1FE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362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长城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C126">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AB1E">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7AD0">
            <w:pPr>
              <w:rPr>
                <w:rFonts w:hint="eastAsia" w:cs="宋体" w:asciiTheme="minorEastAsia" w:hAnsiTheme="minorEastAsia" w:eastAsiaTheme="minorEastAsia"/>
                <w:color w:val="000000"/>
                <w:szCs w:val="21"/>
              </w:rPr>
            </w:pPr>
          </w:p>
        </w:tc>
      </w:tr>
      <w:tr w14:paraId="29C3EEE1">
        <w:tblPrEx>
          <w:tblCellMar>
            <w:top w:w="0" w:type="dxa"/>
            <w:left w:w="108" w:type="dxa"/>
            <w:bottom w:w="0" w:type="dxa"/>
            <w:right w:w="108" w:type="dxa"/>
          </w:tblCellMar>
        </w:tblPrEx>
        <w:trPr>
          <w:trHeight w:val="41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0EC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129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电源</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992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台式机电源 200W</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522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100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04C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5812">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A353">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97F">
            <w:pPr>
              <w:rPr>
                <w:rFonts w:hint="eastAsia" w:cs="宋体" w:asciiTheme="minorEastAsia" w:hAnsiTheme="minorEastAsia" w:eastAsiaTheme="minorEastAsia"/>
                <w:color w:val="000000"/>
                <w:szCs w:val="21"/>
              </w:rPr>
            </w:pPr>
          </w:p>
        </w:tc>
      </w:tr>
      <w:tr w14:paraId="1671AE56">
        <w:tblPrEx>
          <w:tblCellMar>
            <w:top w:w="0" w:type="dxa"/>
            <w:left w:w="108" w:type="dxa"/>
            <w:bottom w:w="0" w:type="dxa"/>
            <w:right w:w="108" w:type="dxa"/>
          </w:tblCellMar>
        </w:tblPrEx>
        <w:trPr>
          <w:trHeight w:val="41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FD3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DC4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电源</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F2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台式机电源 200W</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C58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F19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97E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金河田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7062">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4128">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8867">
            <w:pPr>
              <w:rPr>
                <w:rFonts w:hint="eastAsia" w:cs="宋体" w:asciiTheme="minorEastAsia" w:hAnsiTheme="minorEastAsia" w:eastAsiaTheme="minorEastAsia"/>
                <w:color w:val="000000"/>
                <w:szCs w:val="21"/>
              </w:rPr>
            </w:pPr>
          </w:p>
        </w:tc>
      </w:tr>
      <w:tr w14:paraId="70E415AA">
        <w:tblPrEx>
          <w:tblCellMar>
            <w:top w:w="0" w:type="dxa"/>
            <w:left w:w="108" w:type="dxa"/>
            <w:bottom w:w="0" w:type="dxa"/>
            <w:right w:w="108" w:type="dxa"/>
          </w:tblCellMar>
        </w:tblPrEx>
        <w:trPr>
          <w:trHeight w:val="41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E7B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51F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电源</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09F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台式机电源 500W</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C43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55C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B1A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长城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BDD3">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ECD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EB5C">
            <w:pPr>
              <w:rPr>
                <w:rFonts w:hint="eastAsia" w:cs="宋体" w:asciiTheme="minorEastAsia" w:hAnsiTheme="minorEastAsia" w:eastAsiaTheme="minorEastAsia"/>
                <w:color w:val="000000"/>
                <w:szCs w:val="21"/>
              </w:rPr>
            </w:pPr>
          </w:p>
        </w:tc>
      </w:tr>
      <w:tr w14:paraId="292D0995">
        <w:tblPrEx>
          <w:tblCellMar>
            <w:top w:w="0" w:type="dxa"/>
            <w:left w:w="108" w:type="dxa"/>
            <w:bottom w:w="0" w:type="dxa"/>
            <w:right w:w="108" w:type="dxa"/>
          </w:tblCellMar>
        </w:tblPrEx>
        <w:trPr>
          <w:trHeight w:val="42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14A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ABF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电源</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772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台式机电源 500W</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EB2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5AA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C62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航嘉</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9793">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931B">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4F32">
            <w:pPr>
              <w:rPr>
                <w:rFonts w:hint="eastAsia" w:cs="宋体" w:asciiTheme="minorEastAsia" w:hAnsiTheme="minorEastAsia" w:eastAsiaTheme="minorEastAsia"/>
                <w:color w:val="000000"/>
                <w:szCs w:val="21"/>
              </w:rPr>
            </w:pPr>
          </w:p>
        </w:tc>
      </w:tr>
      <w:tr w14:paraId="56B83690">
        <w:tblPrEx>
          <w:tblCellMar>
            <w:top w:w="0" w:type="dxa"/>
            <w:left w:w="108" w:type="dxa"/>
            <w:bottom w:w="0" w:type="dxa"/>
            <w:right w:w="108" w:type="dxa"/>
          </w:tblCellMar>
        </w:tblPrEx>
        <w:trPr>
          <w:trHeight w:val="41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597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11B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电源</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46C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台式机电源 500W</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B59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C99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124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金河田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DE3A">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312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CBEF">
            <w:pPr>
              <w:rPr>
                <w:rFonts w:hint="eastAsia" w:cs="宋体" w:asciiTheme="minorEastAsia" w:hAnsiTheme="minorEastAsia" w:eastAsiaTheme="minorEastAsia"/>
                <w:color w:val="000000"/>
                <w:szCs w:val="21"/>
              </w:rPr>
            </w:pPr>
          </w:p>
        </w:tc>
      </w:tr>
      <w:tr w14:paraId="221E08B2">
        <w:tblPrEx>
          <w:tblCellMar>
            <w:top w:w="0" w:type="dxa"/>
            <w:left w:w="108" w:type="dxa"/>
            <w:bottom w:w="0" w:type="dxa"/>
            <w:right w:w="108" w:type="dxa"/>
          </w:tblCellMar>
        </w:tblPrEx>
        <w:trPr>
          <w:trHeight w:val="42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08A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EBE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显示器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71B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23.8英寸</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16C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AAF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4AC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飞利浦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881D">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6447">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C3EB">
            <w:pPr>
              <w:rPr>
                <w:rFonts w:hint="eastAsia" w:cs="宋体" w:asciiTheme="minorEastAsia" w:hAnsiTheme="minorEastAsia" w:eastAsiaTheme="minorEastAsia"/>
                <w:color w:val="000000"/>
                <w:szCs w:val="21"/>
              </w:rPr>
            </w:pPr>
          </w:p>
        </w:tc>
      </w:tr>
      <w:tr w14:paraId="25BF0FB5">
        <w:tblPrEx>
          <w:tblCellMar>
            <w:top w:w="0" w:type="dxa"/>
            <w:left w:w="108" w:type="dxa"/>
            <w:bottom w:w="0" w:type="dxa"/>
            <w:right w:w="108" w:type="dxa"/>
          </w:tblCellMar>
        </w:tblPrEx>
        <w:trPr>
          <w:trHeight w:val="4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495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5CA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显示器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638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23.8英寸</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874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F9C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FD3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三星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04F8">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88F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6023">
            <w:pPr>
              <w:rPr>
                <w:rFonts w:hint="eastAsia" w:cs="宋体" w:asciiTheme="minorEastAsia" w:hAnsiTheme="minorEastAsia" w:eastAsiaTheme="minorEastAsia"/>
                <w:color w:val="000000"/>
                <w:szCs w:val="21"/>
              </w:rPr>
            </w:pPr>
          </w:p>
        </w:tc>
      </w:tr>
      <w:tr w14:paraId="0F1DABF0">
        <w:tblPrEx>
          <w:tblCellMar>
            <w:top w:w="0" w:type="dxa"/>
            <w:left w:w="108" w:type="dxa"/>
            <w:bottom w:w="0" w:type="dxa"/>
            <w:right w:w="108" w:type="dxa"/>
          </w:tblCellMar>
        </w:tblPrEx>
        <w:trPr>
          <w:trHeight w:val="41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694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5A9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显示器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D50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23.8英寸</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51A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1A8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9DE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长城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FC3E">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F05">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8B01">
            <w:pPr>
              <w:rPr>
                <w:rFonts w:hint="eastAsia" w:cs="宋体" w:asciiTheme="minorEastAsia" w:hAnsiTheme="minorEastAsia" w:eastAsiaTheme="minorEastAsia"/>
                <w:color w:val="000000"/>
                <w:szCs w:val="21"/>
              </w:rPr>
            </w:pPr>
          </w:p>
        </w:tc>
      </w:tr>
      <w:tr w14:paraId="2FFDE22D">
        <w:tblPrEx>
          <w:tblCellMar>
            <w:top w:w="0" w:type="dxa"/>
            <w:left w:w="108" w:type="dxa"/>
            <w:bottom w:w="0" w:type="dxa"/>
            <w:right w:w="108" w:type="dxa"/>
          </w:tblCellMar>
        </w:tblPrEx>
        <w:trPr>
          <w:trHeight w:val="4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D25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C16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显示器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60A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21.5英寸</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61C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1E8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590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飞利浦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991F">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EE7E">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FC09">
            <w:pPr>
              <w:rPr>
                <w:rFonts w:hint="eastAsia" w:cs="宋体" w:asciiTheme="minorEastAsia" w:hAnsiTheme="minorEastAsia" w:eastAsiaTheme="minorEastAsia"/>
                <w:color w:val="000000"/>
                <w:szCs w:val="21"/>
              </w:rPr>
            </w:pPr>
          </w:p>
        </w:tc>
      </w:tr>
      <w:tr w14:paraId="0392CD6B">
        <w:tblPrEx>
          <w:tblCellMar>
            <w:top w:w="0" w:type="dxa"/>
            <w:left w:w="108" w:type="dxa"/>
            <w:bottom w:w="0" w:type="dxa"/>
            <w:right w:w="108" w:type="dxa"/>
          </w:tblCellMar>
        </w:tblPrEx>
        <w:trPr>
          <w:trHeight w:val="41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B5C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A6E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显示器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BF5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21.5英寸</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404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799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B6F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三星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767F">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C764">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3EB1">
            <w:pPr>
              <w:rPr>
                <w:rFonts w:hint="eastAsia" w:cs="宋体" w:asciiTheme="minorEastAsia" w:hAnsiTheme="minorEastAsia" w:eastAsiaTheme="minorEastAsia"/>
                <w:color w:val="000000"/>
                <w:szCs w:val="21"/>
              </w:rPr>
            </w:pPr>
          </w:p>
        </w:tc>
      </w:tr>
      <w:tr w14:paraId="7A13F35B">
        <w:tblPrEx>
          <w:tblCellMar>
            <w:top w:w="0" w:type="dxa"/>
            <w:left w:w="108" w:type="dxa"/>
            <w:bottom w:w="0" w:type="dxa"/>
            <w:right w:w="108" w:type="dxa"/>
          </w:tblCellMar>
        </w:tblPrEx>
        <w:trPr>
          <w:trHeight w:val="40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2F6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533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显示器</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776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21.5英寸</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0E5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353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0EC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长城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41BD">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A7EF">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3F1B">
            <w:pPr>
              <w:rPr>
                <w:rFonts w:hint="eastAsia" w:cs="宋体" w:asciiTheme="minorEastAsia" w:hAnsiTheme="minorEastAsia" w:eastAsiaTheme="minorEastAsia"/>
                <w:color w:val="000000"/>
                <w:szCs w:val="21"/>
              </w:rPr>
            </w:pPr>
          </w:p>
        </w:tc>
      </w:tr>
      <w:tr w14:paraId="1494B770">
        <w:tblPrEx>
          <w:tblCellMar>
            <w:top w:w="0" w:type="dxa"/>
            <w:left w:w="108" w:type="dxa"/>
            <w:bottom w:w="0" w:type="dxa"/>
            <w:right w:w="108" w:type="dxa"/>
          </w:tblCellMar>
        </w:tblPrEx>
        <w:trPr>
          <w:trHeight w:val="4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D05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4AD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B42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超五类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2AA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305米/箱</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BEE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72E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绿联</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A5FE">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EE72">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7D7">
            <w:pPr>
              <w:rPr>
                <w:rFonts w:hint="eastAsia" w:cs="宋体" w:asciiTheme="minorEastAsia" w:hAnsiTheme="minorEastAsia" w:eastAsiaTheme="minorEastAsia"/>
                <w:color w:val="000000"/>
                <w:szCs w:val="21"/>
              </w:rPr>
            </w:pPr>
          </w:p>
        </w:tc>
      </w:tr>
      <w:tr w14:paraId="0B8C9CF5">
        <w:tblPrEx>
          <w:tblCellMar>
            <w:top w:w="0" w:type="dxa"/>
            <w:left w:w="108" w:type="dxa"/>
            <w:bottom w:w="0" w:type="dxa"/>
            <w:right w:w="108" w:type="dxa"/>
          </w:tblCellMar>
        </w:tblPrEx>
        <w:trPr>
          <w:trHeight w:val="40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FF7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E99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88B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超五类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5E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305米/箱</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5FF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A18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山泽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9C7E">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6452">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4966">
            <w:pPr>
              <w:rPr>
                <w:rFonts w:hint="eastAsia" w:cs="宋体" w:asciiTheme="minorEastAsia" w:hAnsiTheme="minorEastAsia" w:eastAsiaTheme="minorEastAsia"/>
                <w:color w:val="000000"/>
                <w:szCs w:val="21"/>
              </w:rPr>
            </w:pPr>
          </w:p>
        </w:tc>
      </w:tr>
      <w:tr w14:paraId="2461C3DE">
        <w:tblPrEx>
          <w:tblCellMar>
            <w:top w:w="0" w:type="dxa"/>
            <w:left w:w="108" w:type="dxa"/>
            <w:bottom w:w="0" w:type="dxa"/>
            <w:right w:w="108" w:type="dxa"/>
          </w:tblCellMar>
        </w:tblPrEx>
        <w:trPr>
          <w:trHeight w:val="42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20B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0CA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D7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超五类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AFC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305米/箱</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67A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E71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安普</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FF6C">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84F7">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AA16">
            <w:pPr>
              <w:rPr>
                <w:rFonts w:hint="eastAsia" w:cs="宋体" w:asciiTheme="minorEastAsia" w:hAnsiTheme="minorEastAsia" w:eastAsiaTheme="minorEastAsia"/>
                <w:color w:val="000000"/>
                <w:szCs w:val="21"/>
              </w:rPr>
            </w:pPr>
          </w:p>
        </w:tc>
      </w:tr>
      <w:tr w14:paraId="693FC6FF">
        <w:tblPrEx>
          <w:tblCellMar>
            <w:top w:w="0" w:type="dxa"/>
            <w:left w:w="108" w:type="dxa"/>
            <w:bottom w:w="0" w:type="dxa"/>
            <w:right w:w="108" w:type="dxa"/>
          </w:tblCellMar>
        </w:tblPrEx>
        <w:trPr>
          <w:trHeight w:val="41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E62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5F9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41B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71E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305米/箱</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BC8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77E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绿联</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C1DA">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7A3F">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A99D">
            <w:pPr>
              <w:rPr>
                <w:rFonts w:hint="eastAsia" w:cs="宋体" w:asciiTheme="minorEastAsia" w:hAnsiTheme="minorEastAsia" w:eastAsiaTheme="minorEastAsia"/>
                <w:color w:val="000000"/>
                <w:szCs w:val="21"/>
              </w:rPr>
            </w:pPr>
          </w:p>
        </w:tc>
      </w:tr>
      <w:tr w14:paraId="7242D1B9">
        <w:tblPrEx>
          <w:tblCellMar>
            <w:top w:w="0" w:type="dxa"/>
            <w:left w:w="108" w:type="dxa"/>
            <w:bottom w:w="0" w:type="dxa"/>
            <w:right w:w="108" w:type="dxa"/>
          </w:tblCellMar>
        </w:tblPrEx>
        <w:trPr>
          <w:trHeight w:val="41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121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7E1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CC0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991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305米/箱</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90F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ABD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山泽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91CC">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1845">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151D">
            <w:pPr>
              <w:rPr>
                <w:rFonts w:hint="eastAsia" w:cs="宋体" w:asciiTheme="minorEastAsia" w:hAnsiTheme="minorEastAsia" w:eastAsiaTheme="minorEastAsia"/>
                <w:color w:val="000000"/>
                <w:szCs w:val="21"/>
              </w:rPr>
            </w:pPr>
          </w:p>
        </w:tc>
      </w:tr>
      <w:tr w14:paraId="6172D741">
        <w:tblPrEx>
          <w:tblCellMar>
            <w:top w:w="0" w:type="dxa"/>
            <w:left w:w="108" w:type="dxa"/>
            <w:bottom w:w="0" w:type="dxa"/>
            <w:right w:w="108" w:type="dxa"/>
          </w:tblCellMar>
        </w:tblPrEx>
        <w:trPr>
          <w:trHeight w:val="41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9E6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49A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网线</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780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FE1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305米/箱</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24A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FD0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安普</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E860">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A2FC">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7DFB">
            <w:pPr>
              <w:rPr>
                <w:rFonts w:hint="eastAsia" w:cs="宋体" w:asciiTheme="minorEastAsia" w:hAnsiTheme="minorEastAsia" w:eastAsiaTheme="minorEastAsia"/>
                <w:color w:val="000000"/>
                <w:szCs w:val="21"/>
              </w:rPr>
            </w:pPr>
          </w:p>
        </w:tc>
      </w:tr>
      <w:tr w14:paraId="4922E8D1">
        <w:tblPrEx>
          <w:tblCellMar>
            <w:top w:w="0" w:type="dxa"/>
            <w:left w:w="108" w:type="dxa"/>
            <w:bottom w:w="0" w:type="dxa"/>
            <w:right w:w="108" w:type="dxa"/>
          </w:tblCellMar>
        </w:tblPrEx>
        <w:trPr>
          <w:trHeight w:val="42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C6F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7A6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水晶头</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A3F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超五类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2F6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100个/盒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2E8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F6D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绿联</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3FC3">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1BBF">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2443">
            <w:pPr>
              <w:rPr>
                <w:rFonts w:hint="eastAsia" w:cs="宋体" w:asciiTheme="minorEastAsia" w:hAnsiTheme="minorEastAsia" w:eastAsiaTheme="minorEastAsia"/>
                <w:color w:val="000000"/>
                <w:szCs w:val="21"/>
              </w:rPr>
            </w:pPr>
          </w:p>
        </w:tc>
      </w:tr>
      <w:tr w14:paraId="66C6392F">
        <w:tblPrEx>
          <w:tblCellMar>
            <w:top w:w="0" w:type="dxa"/>
            <w:left w:w="108" w:type="dxa"/>
            <w:bottom w:w="0" w:type="dxa"/>
            <w:right w:w="108" w:type="dxa"/>
          </w:tblCellMar>
        </w:tblPrEx>
        <w:trPr>
          <w:trHeight w:val="4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88E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936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水晶头</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CAE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超五类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F79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100个/盒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EBC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51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秋叶原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41F1">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A4CD">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15D3">
            <w:pPr>
              <w:rPr>
                <w:rFonts w:hint="eastAsia" w:cs="宋体" w:asciiTheme="minorEastAsia" w:hAnsiTheme="minorEastAsia" w:eastAsiaTheme="minorEastAsia"/>
                <w:color w:val="000000"/>
                <w:szCs w:val="21"/>
              </w:rPr>
            </w:pPr>
          </w:p>
        </w:tc>
      </w:tr>
      <w:tr w14:paraId="4ED7146C">
        <w:tblPrEx>
          <w:tblCellMar>
            <w:top w:w="0" w:type="dxa"/>
            <w:left w:w="108" w:type="dxa"/>
            <w:bottom w:w="0" w:type="dxa"/>
            <w:right w:w="108" w:type="dxa"/>
          </w:tblCellMar>
        </w:tblPrEx>
        <w:trPr>
          <w:trHeight w:val="40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B1E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4E4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水晶头</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849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超五类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4E2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100个/盒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32A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569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山泽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B1CD">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E23C">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ECB0">
            <w:pPr>
              <w:rPr>
                <w:rFonts w:hint="eastAsia" w:cs="宋体" w:asciiTheme="minorEastAsia" w:hAnsiTheme="minorEastAsia" w:eastAsiaTheme="minorEastAsia"/>
                <w:color w:val="000000"/>
                <w:szCs w:val="21"/>
              </w:rPr>
            </w:pPr>
          </w:p>
        </w:tc>
      </w:tr>
      <w:tr w14:paraId="032A3C45">
        <w:tblPrEx>
          <w:tblCellMar>
            <w:top w:w="0" w:type="dxa"/>
            <w:left w:w="108" w:type="dxa"/>
            <w:bottom w:w="0" w:type="dxa"/>
            <w:right w:w="108" w:type="dxa"/>
          </w:tblCellMar>
        </w:tblPrEx>
        <w:trPr>
          <w:trHeight w:val="42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501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E6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水晶头</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A36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1D1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100个/盒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86F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B7D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绿联</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056E">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21B4">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E0F1">
            <w:pPr>
              <w:rPr>
                <w:rFonts w:hint="eastAsia" w:cs="宋体" w:asciiTheme="minorEastAsia" w:hAnsiTheme="minorEastAsia" w:eastAsiaTheme="minorEastAsia"/>
                <w:color w:val="000000"/>
                <w:szCs w:val="21"/>
              </w:rPr>
            </w:pPr>
          </w:p>
        </w:tc>
      </w:tr>
      <w:tr w14:paraId="6D9474C0">
        <w:tblPrEx>
          <w:tblCellMar>
            <w:top w:w="0" w:type="dxa"/>
            <w:left w:w="108" w:type="dxa"/>
            <w:bottom w:w="0" w:type="dxa"/>
            <w:right w:w="108" w:type="dxa"/>
          </w:tblCellMar>
        </w:tblPrEx>
        <w:trPr>
          <w:trHeight w:val="56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D7D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41F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水晶头</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BE2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740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100个/盒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CBB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559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秋叶原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3BE1">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A65">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8E7E">
            <w:pPr>
              <w:rPr>
                <w:rFonts w:hint="eastAsia" w:cs="宋体" w:asciiTheme="minorEastAsia" w:hAnsiTheme="minorEastAsia" w:eastAsiaTheme="minorEastAsia"/>
                <w:color w:val="000000"/>
                <w:szCs w:val="21"/>
              </w:rPr>
            </w:pPr>
          </w:p>
        </w:tc>
      </w:tr>
      <w:tr w14:paraId="6AEDD7B9">
        <w:tblPrEx>
          <w:tblCellMar>
            <w:top w:w="0" w:type="dxa"/>
            <w:left w:w="108" w:type="dxa"/>
            <w:bottom w:w="0" w:type="dxa"/>
            <w:right w:w="108" w:type="dxa"/>
          </w:tblCellMar>
        </w:tblPrEx>
        <w:trPr>
          <w:trHeight w:val="41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E90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88F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水晶头</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4AB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六类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F4B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100个/盒</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1C9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C09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山泽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397E">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927B">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4E40">
            <w:pPr>
              <w:rPr>
                <w:rFonts w:hint="eastAsia" w:cs="宋体" w:asciiTheme="minorEastAsia" w:hAnsiTheme="minorEastAsia" w:eastAsiaTheme="minorEastAsia"/>
                <w:color w:val="000000"/>
                <w:szCs w:val="21"/>
              </w:rPr>
            </w:pPr>
          </w:p>
        </w:tc>
      </w:tr>
      <w:tr w14:paraId="180B76E3">
        <w:tblPrEx>
          <w:tblCellMar>
            <w:top w:w="0" w:type="dxa"/>
            <w:left w:w="108" w:type="dxa"/>
            <w:bottom w:w="0" w:type="dxa"/>
            <w:right w:w="108" w:type="dxa"/>
          </w:tblCellMar>
        </w:tblPrEx>
        <w:trPr>
          <w:trHeight w:val="422"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B25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ACA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A41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16G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DD8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EE4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9FB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闪迪</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F071">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0B65">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148F">
            <w:pPr>
              <w:rPr>
                <w:rFonts w:hint="eastAsia" w:cs="宋体" w:asciiTheme="minorEastAsia" w:hAnsiTheme="minorEastAsia" w:eastAsiaTheme="minorEastAsia"/>
                <w:color w:val="000000"/>
                <w:szCs w:val="21"/>
              </w:rPr>
            </w:pPr>
          </w:p>
        </w:tc>
      </w:tr>
      <w:tr w14:paraId="4AC07E9D">
        <w:tblPrEx>
          <w:tblCellMar>
            <w:top w:w="0" w:type="dxa"/>
            <w:left w:w="108" w:type="dxa"/>
            <w:bottom w:w="0" w:type="dxa"/>
            <w:right w:w="108" w:type="dxa"/>
          </w:tblCellMar>
        </w:tblPrEx>
        <w:trPr>
          <w:trHeight w:val="4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9A2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08F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5DF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16G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FCA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CC1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63F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金士顿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654D">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2239">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CA17">
            <w:pPr>
              <w:rPr>
                <w:rFonts w:hint="eastAsia" w:cs="宋体" w:asciiTheme="minorEastAsia" w:hAnsiTheme="minorEastAsia" w:eastAsiaTheme="minorEastAsia"/>
                <w:color w:val="000000"/>
                <w:szCs w:val="21"/>
              </w:rPr>
            </w:pPr>
          </w:p>
        </w:tc>
      </w:tr>
      <w:tr w14:paraId="5A566C71">
        <w:tblPrEx>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37F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939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C1D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16G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6C3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FBB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090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爱国者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F756">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040">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E134">
            <w:pPr>
              <w:rPr>
                <w:rFonts w:hint="eastAsia" w:cs="宋体" w:asciiTheme="minorEastAsia" w:hAnsiTheme="minorEastAsia" w:eastAsiaTheme="minorEastAsia"/>
                <w:color w:val="000000"/>
                <w:szCs w:val="21"/>
              </w:rPr>
            </w:pPr>
          </w:p>
        </w:tc>
      </w:tr>
      <w:tr w14:paraId="092D70C9">
        <w:tblPrEx>
          <w:tblCellMar>
            <w:top w:w="0" w:type="dxa"/>
            <w:left w:w="108" w:type="dxa"/>
            <w:bottom w:w="0" w:type="dxa"/>
            <w:right w:w="108" w:type="dxa"/>
          </w:tblCellMar>
        </w:tblPrEx>
        <w:trPr>
          <w:trHeight w:val="41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221D">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7E1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094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A32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22B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D9A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闪迪</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5E9F">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CA02">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9D2C">
            <w:pPr>
              <w:rPr>
                <w:rFonts w:hint="eastAsia" w:cs="宋体" w:asciiTheme="minorEastAsia" w:hAnsiTheme="minorEastAsia" w:eastAsiaTheme="minorEastAsia"/>
                <w:color w:val="000000"/>
                <w:szCs w:val="21"/>
              </w:rPr>
            </w:pPr>
          </w:p>
        </w:tc>
      </w:tr>
      <w:tr w14:paraId="5B9BC809">
        <w:tblPrEx>
          <w:tblCellMar>
            <w:top w:w="0" w:type="dxa"/>
            <w:left w:w="108" w:type="dxa"/>
            <w:bottom w:w="0" w:type="dxa"/>
            <w:right w:w="108" w:type="dxa"/>
          </w:tblCellMar>
        </w:tblPrEx>
        <w:trPr>
          <w:trHeight w:val="41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93A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563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7E8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BE8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8F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C21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金士顿</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23DA">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5C2F">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1F76">
            <w:pPr>
              <w:rPr>
                <w:rFonts w:hint="eastAsia" w:cs="宋体" w:asciiTheme="minorEastAsia" w:hAnsiTheme="minorEastAsia" w:eastAsiaTheme="minorEastAsia"/>
                <w:color w:val="000000"/>
                <w:szCs w:val="21"/>
              </w:rPr>
            </w:pPr>
          </w:p>
        </w:tc>
      </w:tr>
      <w:tr w14:paraId="1DF9E0FA">
        <w:tblPrEx>
          <w:tblCellMar>
            <w:top w:w="0" w:type="dxa"/>
            <w:left w:w="108" w:type="dxa"/>
            <w:bottom w:w="0" w:type="dxa"/>
            <w:right w:w="108" w:type="dxa"/>
          </w:tblCellMar>
        </w:tblPrEx>
        <w:trPr>
          <w:trHeight w:val="40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D6C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DA5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U盘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443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32G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4E6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217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31C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爱国者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D345">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E399">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1CC7">
            <w:pPr>
              <w:rPr>
                <w:rFonts w:hint="eastAsia" w:cs="宋体" w:asciiTheme="minorEastAsia" w:hAnsiTheme="minorEastAsia" w:eastAsiaTheme="minorEastAsia"/>
                <w:color w:val="000000"/>
                <w:szCs w:val="21"/>
              </w:rPr>
            </w:pPr>
          </w:p>
        </w:tc>
      </w:tr>
      <w:tr w14:paraId="6C3586C7">
        <w:tblPrEx>
          <w:tblCellMar>
            <w:top w:w="0" w:type="dxa"/>
            <w:left w:w="108" w:type="dxa"/>
            <w:bottom w:w="0" w:type="dxa"/>
            <w:right w:w="108" w:type="dxa"/>
          </w:tblCellMar>
        </w:tblPrEx>
        <w:trPr>
          <w:trHeight w:val="42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92C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28A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固态移动硬盘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FC3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500G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B5F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DB7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55C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西部数据</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1B20">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596B">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1997">
            <w:pPr>
              <w:rPr>
                <w:rFonts w:hint="eastAsia" w:cs="宋体" w:asciiTheme="minorEastAsia" w:hAnsiTheme="minorEastAsia" w:eastAsiaTheme="minorEastAsia"/>
                <w:color w:val="000000"/>
                <w:szCs w:val="21"/>
              </w:rPr>
            </w:pPr>
          </w:p>
        </w:tc>
      </w:tr>
      <w:tr w14:paraId="052FC261">
        <w:tblPrEx>
          <w:tblCellMar>
            <w:top w:w="0" w:type="dxa"/>
            <w:left w:w="108" w:type="dxa"/>
            <w:bottom w:w="0" w:type="dxa"/>
            <w:right w:w="108" w:type="dxa"/>
          </w:tblCellMar>
        </w:tblPrEx>
        <w:trPr>
          <w:trHeight w:val="39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60B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90B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固态移动硬盘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B1D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500G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89F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EB2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359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闪迪</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C612">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4195">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CEF2">
            <w:pPr>
              <w:rPr>
                <w:rFonts w:hint="eastAsia" w:cs="宋体" w:asciiTheme="minorEastAsia" w:hAnsiTheme="minorEastAsia" w:eastAsiaTheme="minorEastAsia"/>
                <w:color w:val="000000"/>
                <w:szCs w:val="21"/>
              </w:rPr>
            </w:pPr>
          </w:p>
        </w:tc>
      </w:tr>
      <w:tr w14:paraId="4A1858F3">
        <w:tblPrEx>
          <w:tblCellMar>
            <w:top w:w="0" w:type="dxa"/>
            <w:left w:w="108" w:type="dxa"/>
            <w:bottom w:w="0" w:type="dxa"/>
            <w:right w:w="108" w:type="dxa"/>
          </w:tblCellMar>
        </w:tblPrEx>
        <w:trPr>
          <w:trHeight w:val="413"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BA0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D67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固态移动硬盘</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50B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500G</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8E1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1F5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004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希捷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96EA">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5C0A">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949F">
            <w:pPr>
              <w:rPr>
                <w:rFonts w:hint="eastAsia" w:cs="宋体" w:asciiTheme="minorEastAsia" w:hAnsiTheme="minorEastAsia" w:eastAsiaTheme="minorEastAsia"/>
                <w:color w:val="000000"/>
                <w:szCs w:val="21"/>
              </w:rPr>
            </w:pPr>
          </w:p>
        </w:tc>
      </w:tr>
      <w:tr w14:paraId="2DBE33CC">
        <w:tblPrEx>
          <w:tblCellMar>
            <w:top w:w="0" w:type="dxa"/>
            <w:left w:w="108" w:type="dxa"/>
            <w:bottom w:w="0" w:type="dxa"/>
            <w:right w:w="108" w:type="dxa"/>
          </w:tblCellMar>
        </w:tblPrEx>
        <w:trPr>
          <w:trHeight w:val="41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3D2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5AC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压线钳</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B0E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8P</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3B0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3C8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0D3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绿联</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9D1E">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7333">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2333">
            <w:pPr>
              <w:rPr>
                <w:rFonts w:hint="eastAsia" w:cs="宋体" w:asciiTheme="minorEastAsia" w:hAnsiTheme="minorEastAsia" w:eastAsiaTheme="minorEastAsia"/>
                <w:color w:val="000000"/>
                <w:szCs w:val="21"/>
              </w:rPr>
            </w:pPr>
          </w:p>
        </w:tc>
      </w:tr>
      <w:tr w14:paraId="228F1524">
        <w:tblPrEx>
          <w:tblCellMar>
            <w:top w:w="0" w:type="dxa"/>
            <w:left w:w="108" w:type="dxa"/>
            <w:bottom w:w="0" w:type="dxa"/>
            <w:right w:w="108" w:type="dxa"/>
          </w:tblCellMar>
        </w:tblPrEx>
        <w:trPr>
          <w:trHeight w:val="42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E28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A245">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压线钳</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1EB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8P</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15D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982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67AA">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山泽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A786">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6D15">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C1AE">
            <w:pPr>
              <w:rPr>
                <w:rFonts w:hint="eastAsia" w:cs="宋体" w:asciiTheme="minorEastAsia" w:hAnsiTheme="minorEastAsia" w:eastAsiaTheme="minorEastAsia"/>
                <w:color w:val="000000"/>
                <w:szCs w:val="21"/>
              </w:rPr>
            </w:pPr>
          </w:p>
        </w:tc>
      </w:tr>
      <w:tr w14:paraId="601C028D">
        <w:tblPrEx>
          <w:tblCellMar>
            <w:top w:w="0" w:type="dxa"/>
            <w:left w:w="108" w:type="dxa"/>
            <w:bottom w:w="0" w:type="dxa"/>
            <w:right w:w="108" w:type="dxa"/>
          </w:tblCellMar>
        </w:tblPrEx>
        <w:trPr>
          <w:trHeight w:val="41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D35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21C6">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压线钳</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5DC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8P</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912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48F">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ED4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锐能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BC3F">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959A">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112F">
            <w:pPr>
              <w:rPr>
                <w:rFonts w:hint="eastAsia" w:cs="宋体" w:asciiTheme="minorEastAsia" w:hAnsiTheme="minorEastAsia" w:eastAsiaTheme="minorEastAsia"/>
                <w:color w:val="000000"/>
                <w:szCs w:val="21"/>
              </w:rPr>
            </w:pPr>
          </w:p>
        </w:tc>
      </w:tr>
      <w:tr w14:paraId="71F97B8D">
        <w:tblPrEx>
          <w:tblCellMar>
            <w:top w:w="0" w:type="dxa"/>
            <w:left w:w="108" w:type="dxa"/>
            <w:bottom w:w="0" w:type="dxa"/>
            <w:right w:w="108" w:type="dxa"/>
          </w:tblCellMar>
        </w:tblPrEx>
        <w:trPr>
          <w:trHeight w:val="40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CA3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940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测线仪</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2B9B">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RJ45接口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9E18">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CED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0870">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绿联</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625E">
            <w:pPr>
              <w:jc w:val="cente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7409">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4679">
            <w:pPr>
              <w:rPr>
                <w:rFonts w:hint="eastAsia" w:cs="宋体" w:asciiTheme="minorEastAsia" w:hAnsiTheme="minorEastAsia" w:eastAsiaTheme="minorEastAsia"/>
                <w:color w:val="000000"/>
                <w:szCs w:val="21"/>
              </w:rPr>
            </w:pPr>
          </w:p>
        </w:tc>
      </w:tr>
      <w:tr w14:paraId="598C2012">
        <w:tblPrEx>
          <w:tblCellMar>
            <w:top w:w="0" w:type="dxa"/>
            <w:left w:w="108" w:type="dxa"/>
            <w:bottom w:w="0" w:type="dxa"/>
            <w:right w:w="108" w:type="dxa"/>
          </w:tblCellMar>
        </w:tblPrEx>
        <w:trPr>
          <w:trHeight w:val="414"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CA2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4234">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测线仪</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CC83">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RJ45接口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8EB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B7A2">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ACE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山泽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C93B">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9AB4">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9CB1">
            <w:pPr>
              <w:rPr>
                <w:rFonts w:hint="eastAsia" w:cs="宋体" w:asciiTheme="minorEastAsia" w:hAnsiTheme="minorEastAsia" w:eastAsiaTheme="minorEastAsia"/>
                <w:color w:val="000000"/>
                <w:szCs w:val="21"/>
              </w:rPr>
            </w:pPr>
          </w:p>
        </w:tc>
      </w:tr>
      <w:tr w14:paraId="05057188">
        <w:tblPrEx>
          <w:tblCellMar>
            <w:top w:w="0" w:type="dxa"/>
            <w:left w:w="108" w:type="dxa"/>
            <w:bottom w:w="0" w:type="dxa"/>
            <w:right w:w="108" w:type="dxa"/>
          </w:tblCellMar>
        </w:tblPrEx>
        <w:trPr>
          <w:trHeight w:val="42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059">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B00E">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测线仪</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EE5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RJ45接口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5C1C">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9157">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7121">
            <w:pPr>
              <w:widowControl/>
              <w:jc w:val="center"/>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万级</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AD25">
            <w:pPr>
              <w:rPr>
                <w:rFonts w:hint="eastAsia" w:cs="宋体" w:asciiTheme="minorEastAsia" w:hAnsiTheme="minorEastAsia" w:eastAsiaTheme="minorEastAsia"/>
                <w:color w:val="000000"/>
                <w:szCs w:val="21"/>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3A17">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2911">
            <w:pPr>
              <w:rPr>
                <w:rFonts w:hint="eastAsia" w:cs="宋体" w:asciiTheme="minorEastAsia" w:hAnsiTheme="minorEastAsia" w:eastAsiaTheme="minorEastAsia"/>
                <w:color w:val="000000"/>
                <w:szCs w:val="21"/>
              </w:rPr>
            </w:pPr>
          </w:p>
        </w:tc>
      </w:tr>
      <w:tr w14:paraId="3B274FB2">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2AA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0B9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打印纸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20A8">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A4(500张/包</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75g/m²)</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575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C6E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8492">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全通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629F">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F130">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8D2A">
            <w:pPr>
              <w:rPr>
                <w:rFonts w:hint="eastAsia" w:cs="宋体" w:asciiTheme="minorEastAsia" w:hAnsiTheme="minorEastAsia" w:eastAsiaTheme="minorEastAsia"/>
                <w:color w:val="000000"/>
                <w:szCs w:val="21"/>
              </w:rPr>
            </w:pPr>
          </w:p>
        </w:tc>
      </w:tr>
      <w:tr w14:paraId="40217438">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8AF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2AF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打印纸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3B0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A4(500张/包</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75g/m²)</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31A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477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B8A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百旺</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0DC7">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FEE8">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55D5">
            <w:pPr>
              <w:rPr>
                <w:rFonts w:hint="eastAsia" w:cs="宋体" w:asciiTheme="minorEastAsia" w:hAnsiTheme="minorEastAsia" w:eastAsiaTheme="minorEastAsia"/>
                <w:color w:val="000000"/>
                <w:szCs w:val="21"/>
              </w:rPr>
            </w:pPr>
          </w:p>
        </w:tc>
      </w:tr>
      <w:tr w14:paraId="38C24BD2">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ABF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F351">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打印纸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64B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A4(500张/包</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75g/m²)</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0DF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24DA">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32F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天章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549E">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848F">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F106">
            <w:pPr>
              <w:rPr>
                <w:rFonts w:hint="eastAsia" w:cs="宋体" w:asciiTheme="minorEastAsia" w:hAnsiTheme="minorEastAsia" w:eastAsiaTheme="minorEastAsia"/>
                <w:color w:val="000000"/>
                <w:szCs w:val="21"/>
              </w:rPr>
            </w:pPr>
          </w:p>
        </w:tc>
      </w:tr>
      <w:tr w14:paraId="2518E21D">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EE47">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ACC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833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2612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4C8">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781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B045">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兰韵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C6AE">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0B8B">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D5BC">
            <w:pPr>
              <w:rPr>
                <w:rFonts w:hint="eastAsia" w:cs="宋体" w:asciiTheme="minorEastAsia" w:hAnsiTheme="minorEastAsia" w:eastAsiaTheme="minorEastAsia"/>
                <w:color w:val="000000"/>
                <w:szCs w:val="21"/>
              </w:rPr>
            </w:pPr>
          </w:p>
        </w:tc>
      </w:tr>
      <w:tr w14:paraId="13A1EF58">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D2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C943">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4C5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2612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578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0B5A">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4FA">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菜盛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7B72">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A75D">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2371">
            <w:pPr>
              <w:rPr>
                <w:rFonts w:hint="eastAsia" w:cs="宋体" w:asciiTheme="minorEastAsia" w:hAnsiTheme="minorEastAsia" w:eastAsiaTheme="minorEastAsia"/>
                <w:color w:val="000000"/>
                <w:szCs w:val="21"/>
              </w:rPr>
            </w:pPr>
          </w:p>
        </w:tc>
      </w:tr>
      <w:tr w14:paraId="7E2096CF">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557">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3D6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A442">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2612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901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B6C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F66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天威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078D">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4463">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D921">
            <w:pPr>
              <w:rPr>
                <w:rFonts w:hint="eastAsia" w:cs="宋体" w:asciiTheme="minorEastAsia" w:hAnsiTheme="minorEastAsia" w:eastAsiaTheme="minorEastAsia"/>
                <w:color w:val="000000"/>
                <w:szCs w:val="21"/>
              </w:rPr>
            </w:pPr>
          </w:p>
        </w:tc>
      </w:tr>
      <w:tr w14:paraId="4EF5C386">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0B83">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EF3F">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FF6A">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388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90D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9B0F">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509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兰韵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8730">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73BC">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D901">
            <w:pPr>
              <w:rPr>
                <w:rFonts w:hint="eastAsia" w:cs="宋体" w:asciiTheme="minorEastAsia" w:hAnsiTheme="minorEastAsia" w:eastAsiaTheme="minorEastAsia"/>
                <w:color w:val="000000"/>
                <w:szCs w:val="21"/>
              </w:rPr>
            </w:pPr>
          </w:p>
        </w:tc>
      </w:tr>
      <w:tr w14:paraId="71CDB773">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DDD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FAC3">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B45F">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388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AAE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D2E8">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942B">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菜盛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06C5">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A0A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4B5E">
            <w:pPr>
              <w:rPr>
                <w:rFonts w:hint="eastAsia" w:cs="宋体" w:asciiTheme="minorEastAsia" w:hAnsiTheme="minorEastAsia" w:eastAsiaTheme="minorEastAsia"/>
                <w:color w:val="000000"/>
                <w:szCs w:val="21"/>
              </w:rPr>
            </w:pPr>
          </w:p>
        </w:tc>
      </w:tr>
      <w:tr w14:paraId="245D09DD">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4DF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0297">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9F9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388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5383">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63B1">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D452">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天威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364A">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1AA">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EBDF">
            <w:pPr>
              <w:rPr>
                <w:rFonts w:hint="eastAsia" w:cs="宋体" w:asciiTheme="minorEastAsia" w:hAnsiTheme="minorEastAsia" w:eastAsiaTheme="minorEastAsia"/>
                <w:color w:val="000000"/>
                <w:szCs w:val="21"/>
              </w:rPr>
            </w:pPr>
          </w:p>
        </w:tc>
      </w:tr>
      <w:tr w14:paraId="6161D58B">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1C0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8F8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A8E8">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278/328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CC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C01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81D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兰韵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6151">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B84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879F">
            <w:pPr>
              <w:rPr>
                <w:rFonts w:hint="eastAsia" w:cs="宋体" w:asciiTheme="minorEastAsia" w:hAnsiTheme="minorEastAsia" w:eastAsiaTheme="minorEastAsia"/>
                <w:color w:val="000000"/>
                <w:szCs w:val="21"/>
              </w:rPr>
            </w:pPr>
          </w:p>
        </w:tc>
      </w:tr>
      <w:tr w14:paraId="0840780E">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3F1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3F5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505C">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278/328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1613">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398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AC7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菜盛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FA80">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B8A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4751">
            <w:pPr>
              <w:rPr>
                <w:rFonts w:hint="eastAsia" w:cs="宋体" w:asciiTheme="minorEastAsia" w:hAnsiTheme="minorEastAsia" w:eastAsiaTheme="minorEastAsia"/>
                <w:color w:val="000000"/>
                <w:szCs w:val="21"/>
              </w:rPr>
            </w:pPr>
          </w:p>
        </w:tc>
      </w:tr>
      <w:tr w14:paraId="12CB3A5C">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69D1">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72DB">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DA5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278/328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174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DC8">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EAC1">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天威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52C8">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87D8">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2795">
            <w:pPr>
              <w:rPr>
                <w:rFonts w:hint="eastAsia" w:cs="宋体" w:asciiTheme="minorEastAsia" w:hAnsiTheme="minorEastAsia" w:eastAsiaTheme="minorEastAsia"/>
                <w:color w:val="000000"/>
                <w:szCs w:val="21"/>
              </w:rPr>
            </w:pPr>
          </w:p>
        </w:tc>
      </w:tr>
      <w:tr w14:paraId="32148E6E">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B2B">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88B7">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CF0B">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337</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18D7">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28E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0A9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兰韵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6BDF">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97C0">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E447">
            <w:pPr>
              <w:rPr>
                <w:rFonts w:hint="eastAsia" w:cs="宋体" w:asciiTheme="minorEastAsia" w:hAnsiTheme="minorEastAsia" w:eastAsiaTheme="minorEastAsia"/>
                <w:color w:val="000000"/>
                <w:szCs w:val="21"/>
              </w:rPr>
            </w:pPr>
          </w:p>
        </w:tc>
      </w:tr>
      <w:tr w14:paraId="23AA2B26">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7C7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73B5">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F194">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337</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6791">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4C8B">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33B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菜盛</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D607">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4669">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4D83">
            <w:pPr>
              <w:rPr>
                <w:rFonts w:hint="eastAsia" w:cs="宋体" w:asciiTheme="minorEastAsia" w:hAnsiTheme="minorEastAsia" w:eastAsiaTheme="minorEastAsia"/>
                <w:color w:val="000000"/>
                <w:szCs w:val="21"/>
              </w:rPr>
            </w:pPr>
          </w:p>
        </w:tc>
      </w:tr>
      <w:tr w14:paraId="47EC8E67">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8B0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7E6F">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硒鼓</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9F87">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337</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BA0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521E">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8F19">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天威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52C7">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5B81">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E6D2">
            <w:pPr>
              <w:rPr>
                <w:rFonts w:hint="eastAsia" w:cs="宋体" w:asciiTheme="minorEastAsia" w:hAnsiTheme="minorEastAsia" w:eastAsiaTheme="minorEastAsia"/>
                <w:color w:val="000000"/>
                <w:szCs w:val="21"/>
              </w:rPr>
            </w:pPr>
          </w:p>
        </w:tc>
      </w:tr>
      <w:tr w14:paraId="05AC18C4">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8C9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AC58">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服务部分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DAA0">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硒鼓加粉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EE86">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E0D">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DCC2">
            <w:pPr>
              <w:widowControl/>
              <w:jc w:val="center"/>
              <w:textAlignment w:val="center"/>
              <w:rPr>
                <w:rFonts w:hint="eastAsia" w:ascii="宋体" w:hAnsi="宋体" w:eastAsia="宋体" w:cs="宋体"/>
                <w:color w:val="000000"/>
                <w:kern w:val="0"/>
                <w:sz w:val="20"/>
                <w:szCs w:val="20"/>
                <w:lang w:val="en-US" w:eastAsia="zh-CN" w:bidi="ar"/>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C548">
            <w:pP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5338">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FE28">
            <w:pPr>
              <w:rPr>
                <w:rFonts w:hint="eastAsia" w:cs="宋体" w:asciiTheme="minorEastAsia" w:hAnsiTheme="minorEastAsia" w:eastAsiaTheme="minorEastAsia"/>
                <w:color w:val="000000"/>
                <w:szCs w:val="21"/>
              </w:rPr>
            </w:pPr>
          </w:p>
        </w:tc>
      </w:tr>
      <w:tr w14:paraId="37F9347B">
        <w:tblPrEx>
          <w:tblCellMar>
            <w:top w:w="0" w:type="dxa"/>
            <w:left w:w="108" w:type="dxa"/>
            <w:bottom w:w="0" w:type="dxa"/>
            <w:right w:w="108" w:type="dxa"/>
          </w:tblCellMar>
        </w:tblPrEx>
        <w:trPr>
          <w:trHeight w:val="55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27BA">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E2B0">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服务部分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44CB">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投影仪清尘</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E4D4">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84FD">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240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AE03">
            <w:pPr>
              <w:jc w:val="center"/>
              <w:rPr>
                <w:rFonts w:hint="eastAsia" w:ascii="宋体" w:hAnsi="宋体" w:eastAsia="宋体" w:cs="宋体"/>
                <w:color w:val="0000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633C">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包拆装</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CCD6">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17FE">
            <w:pPr>
              <w:rPr>
                <w:rFonts w:hint="eastAsia" w:cs="宋体" w:asciiTheme="minorEastAsia" w:hAnsiTheme="minorEastAsia" w:eastAsiaTheme="minorEastAsia"/>
                <w:color w:val="000000"/>
                <w:szCs w:val="21"/>
              </w:rPr>
            </w:pPr>
          </w:p>
        </w:tc>
      </w:tr>
      <w:tr w14:paraId="6D822091">
        <w:tblPrEx>
          <w:tblCellMar>
            <w:top w:w="0" w:type="dxa"/>
            <w:left w:w="108" w:type="dxa"/>
            <w:bottom w:w="0" w:type="dxa"/>
            <w:right w:w="108" w:type="dxa"/>
          </w:tblCellMar>
        </w:tblPrEx>
        <w:trPr>
          <w:trHeight w:val="56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7EA">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65EA">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服务部分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B03B">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主板维修</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8254">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A184">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05FD">
            <w:pPr>
              <w:jc w:val="center"/>
              <w:rPr>
                <w:rFonts w:hint="eastAsia" w:ascii="宋体" w:hAnsi="宋体" w:eastAsia="宋体" w:cs="宋体"/>
                <w:color w:val="0000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AE3B">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质保半年</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F87">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9A53">
            <w:pPr>
              <w:rPr>
                <w:rFonts w:hint="eastAsia" w:cs="宋体" w:asciiTheme="minorEastAsia" w:hAnsiTheme="minorEastAsia" w:eastAsiaTheme="minorEastAsia"/>
                <w:color w:val="000000"/>
                <w:szCs w:val="21"/>
              </w:rPr>
            </w:pPr>
          </w:p>
        </w:tc>
      </w:tr>
      <w:tr w14:paraId="0B66BFC6">
        <w:tblPrEx>
          <w:tblCellMar>
            <w:top w:w="0" w:type="dxa"/>
            <w:left w:w="108" w:type="dxa"/>
            <w:bottom w:w="0" w:type="dxa"/>
            <w:right w:w="108" w:type="dxa"/>
          </w:tblCellMar>
        </w:tblPrEx>
        <w:trPr>
          <w:trHeight w:val="55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4048">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C953">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服务部分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D59">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显示器维修</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9203">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5F66">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8B85">
            <w:pPr>
              <w:jc w:val="center"/>
              <w:rPr>
                <w:rFonts w:hint="eastAsia" w:ascii="宋体" w:hAnsi="宋体" w:eastAsia="宋体" w:cs="宋体"/>
                <w:color w:val="0000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4162">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质保半年</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4528">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19B3">
            <w:pPr>
              <w:rPr>
                <w:rFonts w:hint="eastAsia" w:cs="宋体" w:asciiTheme="minorEastAsia" w:hAnsiTheme="minorEastAsia" w:eastAsiaTheme="minorEastAsia"/>
                <w:color w:val="000000"/>
                <w:szCs w:val="21"/>
              </w:rPr>
            </w:pPr>
          </w:p>
        </w:tc>
      </w:tr>
      <w:tr w14:paraId="5156E388">
        <w:tblPrEx>
          <w:tblCellMar>
            <w:top w:w="0" w:type="dxa"/>
            <w:left w:w="108" w:type="dxa"/>
            <w:bottom w:w="0" w:type="dxa"/>
            <w:right w:w="108" w:type="dxa"/>
          </w:tblCellMar>
        </w:tblPrEx>
        <w:trPr>
          <w:trHeight w:val="409"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B6F0">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89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153E">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服务部分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AF56">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系统安装</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387C">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900B">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A2CD">
            <w:pPr>
              <w:jc w:val="center"/>
              <w:rPr>
                <w:rFonts w:hint="eastAsia" w:ascii="宋体" w:hAnsi="宋体" w:eastAsia="宋体" w:cs="宋体"/>
                <w:color w:val="000000"/>
                <w:kern w:val="2"/>
                <w:sz w:val="20"/>
                <w:szCs w:val="20"/>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423">
            <w:pPr>
              <w:jc w:val="center"/>
              <w:rPr>
                <w:rFonts w:hint="eastAsia" w:ascii="宋体" w:hAnsi="宋体" w:eastAsia="宋体" w:cs="宋体"/>
                <w:color w:val="000000"/>
                <w:kern w:val="2"/>
                <w:sz w:val="20"/>
                <w:szCs w:val="20"/>
                <w:lang w:val="en-US" w:eastAsia="zh-CN" w:bidi="ar-SA"/>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21AF">
            <w:pPr>
              <w:rPr>
                <w:rFonts w:hint="eastAsia" w:cs="宋体" w:asciiTheme="minorEastAsia" w:hAnsiTheme="minorEastAsia" w:eastAsiaTheme="minorEastAsia"/>
                <w:color w:val="000000"/>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10C9">
            <w:pPr>
              <w:rPr>
                <w:rFonts w:hint="eastAsia" w:cs="宋体" w:asciiTheme="minorEastAsia" w:hAnsiTheme="minorEastAsia" w:eastAsiaTheme="minorEastAsia"/>
                <w:color w:val="000000"/>
                <w:szCs w:val="21"/>
              </w:rPr>
            </w:pPr>
          </w:p>
        </w:tc>
      </w:tr>
      <w:tr w14:paraId="57769DDF">
        <w:tblPrEx>
          <w:tblCellMar>
            <w:top w:w="0" w:type="dxa"/>
            <w:left w:w="108" w:type="dxa"/>
            <w:bottom w:w="0" w:type="dxa"/>
            <w:right w:w="108" w:type="dxa"/>
          </w:tblCellMar>
        </w:tblPrEx>
        <w:trPr>
          <w:trHeight w:val="840" w:hRule="atLeast"/>
        </w:trPr>
        <w:tc>
          <w:tcPr>
            <w:tcW w:w="1068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132A13">
            <w:pPr>
              <w:widowControl/>
              <w:textAlignment w:val="center"/>
              <w:rPr>
                <w:rFonts w:hint="eastAsia" w:cs="宋体" w:asciiTheme="minorEastAsia" w:hAnsiTheme="minorEastAsia" w:eastAsiaTheme="minorEastAsia"/>
                <w:color w:val="000000"/>
                <w:kern w:val="0"/>
                <w:szCs w:val="21"/>
                <w:lang w:bidi="ar"/>
              </w:rPr>
            </w:pPr>
          </w:p>
          <w:p w14:paraId="1B84F9FA">
            <w:pPr>
              <w:jc w:val="center"/>
              <w:rPr>
                <w:rFonts w:hint="eastAsia" w:cs="宋体" w:asciiTheme="minorEastAsia" w:hAnsiTheme="minorEastAsia" w:eastAsiaTheme="minorEastAsia"/>
                <w:color w:val="000000"/>
                <w:kern w:val="0"/>
                <w:sz w:val="36"/>
                <w:szCs w:val="36"/>
                <w:lang w:bidi="ar"/>
              </w:rPr>
            </w:pPr>
            <w:r>
              <w:rPr>
                <w:rFonts w:hint="eastAsia" w:ascii="宋体" w:hAnsi="宋体" w:cs="宋体"/>
                <w:b/>
                <w:bCs/>
                <w:kern w:val="0"/>
                <w:sz w:val="36"/>
                <w:szCs w:val="36"/>
              </w:rPr>
              <w:t xml:space="preserve">总价： </w:t>
            </w:r>
            <w:r>
              <w:rPr>
                <w:rFonts w:ascii="宋体" w:hAnsi="宋体" w:cs="宋体"/>
                <w:b/>
                <w:bCs/>
                <w:kern w:val="0"/>
                <w:sz w:val="36"/>
                <w:szCs w:val="36"/>
              </w:rPr>
              <w:t xml:space="preserve">  </w:t>
            </w:r>
            <w:r>
              <w:rPr>
                <w:rFonts w:hint="eastAsia" w:ascii="宋体" w:hAnsi="宋体" w:cs="宋体"/>
                <w:b/>
                <w:bCs/>
                <w:kern w:val="0"/>
                <w:sz w:val="36"/>
                <w:szCs w:val="36"/>
              </w:rPr>
              <w:t xml:space="preserve">   元</w:t>
            </w:r>
          </w:p>
        </w:tc>
      </w:tr>
    </w:tbl>
    <w:p w14:paraId="74A23456">
      <w:pPr>
        <w:pStyle w:val="2"/>
      </w:pPr>
    </w:p>
    <w:p w14:paraId="192120D3">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注：1、以上报价包含运输费、保险费、税金、所承诺的各项服务的费用等，即为最终价格，供货期为1学年。</w:t>
      </w:r>
    </w:p>
    <w:p w14:paraId="78481B29">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rPr>
        <w:t>2、表中数量不是实际采购量，以实际采购进行结算。</w:t>
      </w:r>
    </w:p>
    <w:p w14:paraId="0F72B938">
      <w:pPr>
        <w:topLinePunct/>
        <w:autoSpaceDE w:val="0"/>
        <w:spacing w:line="360" w:lineRule="auto"/>
        <w:jc w:val="left"/>
        <w:rPr>
          <w:rFonts w:hint="eastAsia" w:ascii="宋体" w:hAnsi="宋体" w:cs="宋体"/>
          <w:kern w:val="0"/>
          <w:sz w:val="20"/>
          <w:szCs w:val="20"/>
        </w:rPr>
      </w:pPr>
      <w:r>
        <w:rPr>
          <w:rFonts w:hint="eastAsia" w:ascii="宋体" w:hAnsi="宋体" w:cs="宋体"/>
          <w:kern w:val="0"/>
          <w:sz w:val="20"/>
          <w:szCs w:val="20"/>
          <w:highlight w:val="green"/>
        </w:rPr>
        <w:t>3、所有采购物品均需要在政采云单独上架采购。</w:t>
      </w:r>
      <w:r>
        <w:rPr>
          <w:rFonts w:hint="eastAsia" w:ascii="宋体" w:hAnsi="宋体" w:cs="宋体"/>
          <w:kern w:val="0"/>
          <w:sz w:val="20"/>
          <w:szCs w:val="20"/>
        </w:rPr>
        <w:t>上表中未列的其它商品价格不高于市场价格的基础上向采购方供货。</w:t>
      </w:r>
    </w:p>
    <w:p w14:paraId="0AC19F16">
      <w:pPr>
        <w:widowControl/>
        <w:spacing w:line="480" w:lineRule="auto"/>
        <w:ind w:firstLine="480" w:firstLineChars="200"/>
        <w:jc w:val="left"/>
        <w:rPr>
          <w:rFonts w:hint="eastAsia" w:ascii="宋体" w:hAnsi="宋体" w:cs="宋体"/>
          <w:color w:val="FF0000"/>
          <w:sz w:val="24"/>
        </w:rPr>
      </w:pPr>
    </w:p>
    <w:p w14:paraId="0A44EA54">
      <w:pPr>
        <w:pStyle w:val="2"/>
        <w:rPr>
          <w:rFonts w:hint="eastAsia" w:ascii="宋体" w:hAnsi="宋体" w:cs="宋体"/>
          <w:color w:val="FF0000"/>
          <w:sz w:val="24"/>
        </w:rPr>
      </w:pPr>
    </w:p>
    <w:p w14:paraId="091926AC">
      <w:pPr>
        <w:rPr>
          <w:rFonts w:hint="eastAsia" w:ascii="宋体" w:hAnsi="宋体" w:cs="宋体"/>
          <w:color w:val="FF0000"/>
          <w:sz w:val="24"/>
        </w:rPr>
      </w:pPr>
    </w:p>
    <w:p w14:paraId="3B540B25">
      <w:pPr>
        <w:pStyle w:val="2"/>
        <w:rPr>
          <w:rFonts w:hint="eastAsia" w:ascii="宋体" w:hAnsi="宋体" w:cs="宋体"/>
          <w:color w:val="FF0000"/>
          <w:sz w:val="24"/>
        </w:rPr>
      </w:pPr>
    </w:p>
    <w:p w14:paraId="5005C672">
      <w:pPr>
        <w:rPr>
          <w:rFonts w:hint="eastAsia" w:ascii="宋体" w:hAnsi="宋体" w:cs="宋体"/>
          <w:color w:val="FF0000"/>
          <w:sz w:val="24"/>
        </w:rPr>
      </w:pPr>
    </w:p>
    <w:p w14:paraId="472A9783">
      <w:pPr>
        <w:pStyle w:val="2"/>
        <w:rPr>
          <w:rFonts w:hint="eastAsia" w:ascii="宋体" w:hAnsi="宋体" w:cs="宋体"/>
          <w:color w:val="FF0000"/>
          <w:sz w:val="24"/>
        </w:rPr>
      </w:pPr>
    </w:p>
    <w:p w14:paraId="17BF681C">
      <w:pPr>
        <w:rPr>
          <w:rFonts w:hint="eastAsia"/>
        </w:rPr>
      </w:pPr>
    </w:p>
    <w:p w14:paraId="37ADFA18">
      <w:pPr>
        <w:widowControl/>
        <w:spacing w:line="480" w:lineRule="auto"/>
        <w:ind w:firstLine="480" w:firstLineChars="200"/>
        <w:jc w:val="left"/>
        <w:rPr>
          <w:rFonts w:hint="eastAsia" w:ascii="宋体" w:hAnsi="宋体" w:cs="宋体"/>
          <w:b/>
          <w:bCs/>
          <w:color w:val="000000"/>
          <w:sz w:val="24"/>
        </w:rPr>
      </w:pPr>
      <w:r>
        <w:rPr>
          <w:rFonts w:hint="eastAsia" w:ascii="宋体" w:hAnsi="宋体" w:cs="宋体"/>
          <w:color w:val="000000"/>
          <w:sz w:val="24"/>
        </w:rPr>
        <w:t>投标人（盖单位公章）：</w:t>
      </w:r>
    </w:p>
    <w:p w14:paraId="2860417D">
      <w:pPr>
        <w:adjustRightInd w:val="0"/>
        <w:snapToGrid w:val="0"/>
        <w:spacing w:line="48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14:paraId="0FBD18ED">
      <w:pPr>
        <w:adjustRightInd w:val="0"/>
        <w:snapToGrid w:val="0"/>
        <w:spacing w:line="480" w:lineRule="auto"/>
        <w:ind w:right="23" w:rightChars="11" w:firstLine="480" w:firstLineChars="200"/>
        <w:rPr>
          <w:rFonts w:hint="eastAsia" w:ascii="宋体" w:hAnsi="宋体" w:cs="宋体"/>
          <w:bCs/>
          <w:color w:val="000000"/>
          <w:sz w:val="24"/>
        </w:rPr>
      </w:pPr>
      <w:bookmarkStart w:id="8"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8"/>
    <w:p w14:paraId="6471FEA2">
      <w:pPr>
        <w:adjustRightInd w:val="0"/>
        <w:snapToGrid w:val="0"/>
        <w:spacing w:line="360" w:lineRule="auto"/>
        <w:rPr>
          <w:rFonts w:hint="eastAsia" w:ascii="黑体" w:hAnsi="黑体" w:eastAsia="黑体" w:cs="黑体"/>
          <w:b/>
          <w:color w:val="000000"/>
          <w:sz w:val="24"/>
        </w:rPr>
      </w:pPr>
    </w:p>
    <w:p w14:paraId="04427215">
      <w:pPr>
        <w:adjustRightInd w:val="0"/>
        <w:snapToGrid w:val="0"/>
        <w:spacing w:line="360" w:lineRule="auto"/>
        <w:rPr>
          <w:rFonts w:hint="eastAsia" w:ascii="黑体" w:hAnsi="黑体" w:eastAsia="黑体" w:cs="黑体"/>
          <w:b/>
          <w:color w:val="000000"/>
          <w:sz w:val="24"/>
        </w:rPr>
      </w:pPr>
    </w:p>
    <w:p w14:paraId="72B1FCDE">
      <w:pPr>
        <w:adjustRightInd w:val="0"/>
        <w:snapToGrid w:val="0"/>
        <w:spacing w:line="360" w:lineRule="auto"/>
        <w:rPr>
          <w:rFonts w:hint="eastAsia" w:ascii="黑体" w:hAnsi="黑体" w:eastAsia="黑体" w:cs="黑体"/>
          <w:b/>
          <w:color w:val="000000"/>
          <w:sz w:val="24"/>
        </w:rPr>
      </w:pPr>
    </w:p>
    <w:p w14:paraId="313EBC19">
      <w:pPr>
        <w:adjustRightInd w:val="0"/>
        <w:snapToGrid w:val="0"/>
        <w:spacing w:line="360" w:lineRule="auto"/>
        <w:rPr>
          <w:rFonts w:hint="eastAsia" w:ascii="黑体" w:hAnsi="黑体" w:eastAsia="黑体" w:cs="黑体"/>
          <w:b/>
          <w:color w:val="000000"/>
          <w:sz w:val="24"/>
        </w:rPr>
      </w:pPr>
      <w:r>
        <w:rPr>
          <w:rFonts w:hint="eastAsia" w:ascii="黑体" w:hAnsi="黑体" w:eastAsia="黑体" w:cs="黑体"/>
          <w:b/>
          <w:color w:val="000000"/>
          <w:sz w:val="24"/>
        </w:rPr>
        <w:t>附件5</w:t>
      </w:r>
    </w:p>
    <w:p w14:paraId="4EC2D0D7">
      <w:pPr>
        <w:adjustRightInd w:val="0"/>
        <w:snapToGrid w:val="0"/>
        <w:spacing w:before="156" w:beforeLines="50" w:line="360" w:lineRule="auto"/>
        <w:jc w:val="center"/>
        <w:rPr>
          <w:rFonts w:hint="eastAsia"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14:paraId="22D2A611">
      <w:pPr>
        <w:adjustRightInd w:val="0"/>
        <w:snapToGrid w:val="0"/>
        <w:jc w:val="center"/>
        <w:rPr>
          <w:rFonts w:hint="eastAsia" w:ascii="宋体" w:hAnsi="宋体" w:cs="宋体"/>
          <w:b/>
          <w:sz w:val="30"/>
          <w:szCs w:val="30"/>
        </w:rPr>
      </w:pPr>
      <w:r>
        <w:rPr>
          <w:rFonts w:hint="eastAsia" w:ascii="宋体" w:hAnsi="宋体" w:cs="宋体"/>
          <w:b/>
          <w:sz w:val="30"/>
          <w:szCs w:val="30"/>
        </w:rPr>
        <w:t>服务方案说明</w:t>
      </w:r>
    </w:p>
    <w:p w14:paraId="0639AB7A">
      <w:pPr>
        <w:adjustRightInd w:val="0"/>
        <w:snapToGrid w:val="0"/>
        <w:rPr>
          <w:rFonts w:hint="eastAsia" w:ascii="宋体" w:hAnsi="宋体" w:cs="宋体"/>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14:paraId="21412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14:paraId="6D741DDE">
            <w:pPr>
              <w:spacing w:line="520" w:lineRule="exact"/>
              <w:ind w:firstLine="481"/>
              <w:jc w:val="center"/>
              <w:rPr>
                <w:rFonts w:hint="eastAsia" w:ascii="宋体" w:hAnsi="宋体" w:cs="宋体"/>
                <w:szCs w:val="21"/>
              </w:rPr>
            </w:pPr>
            <w:r>
              <w:rPr>
                <w:rFonts w:hint="eastAsia" w:ascii="宋体" w:hAnsi="宋体" w:cs="宋体"/>
                <w:szCs w:val="21"/>
              </w:rPr>
              <w:t>格式自拟。</w:t>
            </w:r>
          </w:p>
          <w:p w14:paraId="1AAAB07B">
            <w:pPr>
              <w:spacing w:line="520" w:lineRule="exact"/>
              <w:ind w:firstLine="480"/>
              <w:rPr>
                <w:rFonts w:hint="eastAsia" w:ascii="宋体" w:hAnsi="宋体" w:cs="宋体"/>
                <w:szCs w:val="21"/>
              </w:rPr>
            </w:pPr>
          </w:p>
        </w:tc>
      </w:tr>
    </w:tbl>
    <w:p w14:paraId="5BC0D9C4">
      <w:pPr>
        <w:adjustRightInd w:val="0"/>
        <w:snapToGrid w:val="0"/>
        <w:spacing w:line="360" w:lineRule="auto"/>
        <w:ind w:firstLine="420" w:firstLineChars="200"/>
        <w:rPr>
          <w:rFonts w:hint="eastAsia"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14:paraId="106F2B44">
      <w:pPr>
        <w:adjustRightInd w:val="0"/>
        <w:snapToGrid w:val="0"/>
        <w:spacing w:line="360" w:lineRule="auto"/>
        <w:rPr>
          <w:rFonts w:hint="eastAsia" w:ascii="宋体" w:hAnsi="宋体"/>
          <w:bCs/>
          <w:color w:val="000000"/>
          <w:szCs w:val="21"/>
        </w:rPr>
      </w:pPr>
    </w:p>
    <w:p w14:paraId="13DB9B3C">
      <w:pPr>
        <w:adjustRightInd w:val="0"/>
        <w:snapToGrid w:val="0"/>
        <w:spacing w:line="360" w:lineRule="auto"/>
        <w:rPr>
          <w:rFonts w:hint="eastAsia" w:ascii="宋体" w:hAnsi="宋体"/>
          <w:bCs/>
          <w:color w:val="000000"/>
          <w:szCs w:val="21"/>
        </w:rPr>
      </w:pPr>
    </w:p>
    <w:p w14:paraId="6ADF03DE">
      <w:pPr>
        <w:adjustRightInd w:val="0"/>
        <w:snapToGrid w:val="0"/>
        <w:spacing w:line="360" w:lineRule="auto"/>
        <w:ind w:right="23" w:rightChars="11"/>
        <w:rPr>
          <w:rFonts w:hint="eastAsia" w:ascii="宋体" w:hAnsi="宋体" w:cs="宋体"/>
          <w:color w:val="000000"/>
        </w:rPr>
      </w:pPr>
    </w:p>
    <w:p w14:paraId="08A448E6">
      <w:pPr>
        <w:adjustRightInd w:val="0"/>
        <w:snapToGrid w:val="0"/>
        <w:spacing w:line="36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投标人（盖单位公章）：</w:t>
      </w:r>
    </w:p>
    <w:p w14:paraId="218D4CBD">
      <w:pPr>
        <w:adjustRightInd w:val="0"/>
        <w:snapToGrid w:val="0"/>
        <w:spacing w:line="360" w:lineRule="auto"/>
        <w:ind w:right="23" w:rightChars="11" w:firstLine="480" w:firstLineChars="200"/>
        <w:rPr>
          <w:rFonts w:hint="eastAsia"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14:paraId="44C5B671">
      <w:pPr>
        <w:adjustRightInd w:val="0"/>
        <w:snapToGrid w:val="0"/>
        <w:spacing w:line="360" w:lineRule="auto"/>
        <w:ind w:right="23" w:rightChars="11" w:firstLine="480" w:firstLineChars="200"/>
        <w:rPr>
          <w:rFonts w:hint="eastAsia"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6FF4E756">
      <w:pPr>
        <w:adjustRightInd w:val="0"/>
        <w:snapToGrid w:val="0"/>
        <w:spacing w:line="360" w:lineRule="auto"/>
        <w:rPr>
          <w:rFonts w:hint="eastAsia" w:ascii="宋体" w:hAnsi="宋体"/>
          <w:bCs/>
          <w:color w:val="000000"/>
          <w:szCs w:val="21"/>
        </w:rPr>
      </w:pPr>
    </w:p>
    <w:p w14:paraId="215BC9BA">
      <w:pPr>
        <w:adjustRightInd w:val="0"/>
        <w:snapToGrid w:val="0"/>
        <w:spacing w:line="360" w:lineRule="auto"/>
        <w:rPr>
          <w:rFonts w:hint="eastAsia" w:ascii="宋体" w:hAnsi="宋体"/>
          <w:bCs/>
          <w:color w:val="000000"/>
          <w:szCs w:val="21"/>
        </w:rPr>
      </w:pPr>
    </w:p>
    <w:p w14:paraId="5956A53B">
      <w:pPr>
        <w:adjustRightInd w:val="0"/>
        <w:snapToGrid w:val="0"/>
        <w:spacing w:line="360" w:lineRule="auto"/>
        <w:rPr>
          <w:rFonts w:hint="eastAsia" w:ascii="宋体" w:hAnsi="宋体"/>
          <w:bCs/>
          <w:color w:val="000000"/>
          <w:szCs w:val="21"/>
        </w:rPr>
      </w:pPr>
    </w:p>
    <w:p w14:paraId="6C0DBF44">
      <w:pPr>
        <w:adjustRightInd w:val="0"/>
        <w:snapToGrid w:val="0"/>
        <w:spacing w:line="360" w:lineRule="auto"/>
        <w:rPr>
          <w:rFonts w:hint="eastAsia" w:ascii="宋体" w:hAnsi="宋体"/>
          <w:bCs/>
          <w:color w:val="000000"/>
          <w:szCs w:val="21"/>
        </w:rPr>
      </w:pPr>
    </w:p>
    <w:p w14:paraId="666F970D">
      <w:pPr>
        <w:pStyle w:val="18"/>
        <w:tabs>
          <w:tab w:val="left" w:pos="3420"/>
        </w:tabs>
        <w:rPr>
          <w:rFonts w:hint="eastAsia" w:ascii="宋体" w:hAnsi="宋体"/>
          <w:bCs/>
          <w:szCs w:val="21"/>
        </w:rPr>
      </w:pPr>
    </w:p>
    <w:p w14:paraId="6202B798">
      <w:pPr>
        <w:pStyle w:val="6"/>
        <w:rPr>
          <w:rFonts w:hint="eastAsia" w:ascii="宋体" w:hAnsi="宋体"/>
          <w:bCs/>
          <w:color w:val="000000"/>
          <w:szCs w:val="21"/>
        </w:rPr>
      </w:pPr>
    </w:p>
    <w:p w14:paraId="1D4A3550">
      <w:pPr>
        <w:adjustRightInd w:val="0"/>
        <w:snapToGrid w:val="0"/>
        <w:spacing w:line="360" w:lineRule="auto"/>
        <w:rPr>
          <w:rFonts w:hint="eastAsia" w:ascii="黑体" w:hAnsi="黑体" w:eastAsia="黑体" w:cs="黑体"/>
          <w:b/>
          <w:color w:val="000000"/>
          <w:sz w:val="24"/>
        </w:rPr>
      </w:pPr>
    </w:p>
    <w:p w14:paraId="42EBF18A">
      <w:pPr>
        <w:adjustRightInd w:val="0"/>
        <w:snapToGrid w:val="0"/>
        <w:spacing w:line="360" w:lineRule="auto"/>
        <w:rPr>
          <w:rFonts w:hint="eastAsia" w:ascii="黑体" w:hAnsi="黑体" w:eastAsia="黑体" w:cs="黑体"/>
          <w:b/>
          <w:color w:val="000000"/>
          <w:sz w:val="24"/>
        </w:rPr>
      </w:pPr>
    </w:p>
    <w:p w14:paraId="709E0CCD">
      <w:pPr>
        <w:adjustRightInd w:val="0"/>
        <w:snapToGrid w:val="0"/>
        <w:spacing w:line="360" w:lineRule="auto"/>
        <w:rPr>
          <w:rFonts w:hint="eastAsia" w:ascii="黑体" w:hAnsi="黑体" w:eastAsia="黑体" w:cs="黑体"/>
          <w:b/>
          <w:color w:val="000000"/>
          <w:sz w:val="24"/>
        </w:rPr>
      </w:pPr>
    </w:p>
    <w:p w14:paraId="7A5E1439">
      <w:pPr>
        <w:adjustRightInd w:val="0"/>
        <w:snapToGrid w:val="0"/>
        <w:spacing w:line="360" w:lineRule="auto"/>
        <w:rPr>
          <w:rFonts w:hint="eastAsia" w:ascii="黑体" w:hAnsi="黑体" w:eastAsia="黑体" w:cs="黑体"/>
          <w:b/>
          <w:color w:val="000000"/>
          <w:sz w:val="24"/>
        </w:rPr>
      </w:pPr>
    </w:p>
    <w:p w14:paraId="063AC360">
      <w:pPr>
        <w:adjustRightInd w:val="0"/>
        <w:snapToGrid w:val="0"/>
        <w:spacing w:line="360" w:lineRule="auto"/>
        <w:rPr>
          <w:rFonts w:hint="eastAsia" w:ascii="黑体" w:hAnsi="黑体" w:eastAsia="黑体" w:cs="黑体"/>
          <w:b/>
          <w:color w:val="000000"/>
          <w:sz w:val="24"/>
        </w:rPr>
      </w:pPr>
    </w:p>
    <w:p w14:paraId="1765E64F">
      <w:pPr>
        <w:adjustRightInd w:val="0"/>
        <w:snapToGrid w:val="0"/>
        <w:spacing w:line="360" w:lineRule="auto"/>
        <w:rPr>
          <w:rFonts w:hint="eastAsia" w:ascii="黑体" w:hAnsi="黑体" w:eastAsia="黑体" w:cs="黑体"/>
          <w:b/>
          <w:color w:val="000000"/>
          <w:sz w:val="24"/>
        </w:rPr>
      </w:pPr>
    </w:p>
    <w:p w14:paraId="3B413386">
      <w:pPr>
        <w:adjustRightInd w:val="0"/>
        <w:snapToGrid w:val="0"/>
        <w:spacing w:line="360" w:lineRule="auto"/>
        <w:rPr>
          <w:rFonts w:hint="eastAsia" w:ascii="宋体" w:hAnsi="宋体" w:cs="宋体"/>
          <w:b/>
          <w:bCs/>
          <w:sz w:val="28"/>
          <w:szCs w:val="28"/>
        </w:rPr>
      </w:pPr>
      <w:r>
        <w:rPr>
          <w:rFonts w:hint="eastAsia" w:ascii="黑体" w:hAnsi="黑体" w:eastAsia="黑体" w:cs="黑体"/>
          <w:b/>
          <w:color w:val="000000"/>
          <w:sz w:val="24"/>
        </w:rPr>
        <w:t>附件6 比选投标单位基本情况</w:t>
      </w:r>
    </w:p>
    <w:tbl>
      <w:tblPr>
        <w:tblStyle w:val="1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14:paraId="0FC1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14:paraId="4F6278D1">
            <w:pPr>
              <w:spacing w:line="360" w:lineRule="auto"/>
              <w:ind w:firstLine="640" w:firstLineChars="200"/>
              <w:rPr>
                <w:rFonts w:ascii="仿宋_GB2312" w:eastAsia="仿宋_GB2312"/>
                <w:sz w:val="32"/>
                <w:szCs w:val="32"/>
              </w:rPr>
            </w:pPr>
          </w:p>
        </w:tc>
      </w:tr>
    </w:tbl>
    <w:p w14:paraId="163B367E">
      <w:pPr>
        <w:spacing w:line="360" w:lineRule="auto"/>
        <w:ind w:firstLine="640" w:firstLineChars="200"/>
        <w:rPr>
          <w:rFonts w:ascii="仿宋_GB2312" w:eastAsia="仿宋_GB2312"/>
          <w:sz w:val="32"/>
          <w:szCs w:val="32"/>
        </w:rPr>
      </w:pPr>
    </w:p>
    <w:p w14:paraId="78A6381E">
      <w:pPr>
        <w:spacing w:line="360" w:lineRule="auto"/>
        <w:ind w:firstLine="480" w:firstLineChars="200"/>
        <w:rPr>
          <w:rFonts w:hint="eastAsia" w:ascii="宋体" w:hAnsi="宋体" w:cs="宋体"/>
          <w:sz w:val="24"/>
        </w:rPr>
      </w:pPr>
      <w:r>
        <w:rPr>
          <w:rFonts w:hint="eastAsia" w:ascii="宋体" w:hAnsi="宋体" w:cs="宋体"/>
          <w:sz w:val="24"/>
        </w:rPr>
        <w:t>比选投标单位法定代表人或被授权人（签字）：</w:t>
      </w:r>
    </w:p>
    <w:p w14:paraId="1BC3C785">
      <w:pPr>
        <w:spacing w:line="360" w:lineRule="auto"/>
        <w:ind w:firstLine="480" w:firstLineChars="200"/>
        <w:rPr>
          <w:rFonts w:hint="eastAsia" w:ascii="宋体" w:hAnsi="宋体" w:cs="宋体"/>
          <w:sz w:val="24"/>
        </w:rPr>
      </w:pPr>
    </w:p>
    <w:p w14:paraId="40C9ED18">
      <w:pPr>
        <w:spacing w:line="360" w:lineRule="auto"/>
        <w:ind w:firstLine="480" w:firstLineChars="200"/>
        <w:rPr>
          <w:rFonts w:hint="eastAsia" w:ascii="宋体" w:hAnsi="宋体" w:cs="宋体"/>
          <w:sz w:val="24"/>
        </w:rPr>
      </w:pPr>
      <w:r>
        <w:rPr>
          <w:rFonts w:hint="eastAsia" w:ascii="宋体" w:hAnsi="宋体" w:cs="宋体"/>
          <w:sz w:val="24"/>
        </w:rPr>
        <w:t>比选投标单位（盖章）：</w:t>
      </w:r>
    </w:p>
    <w:p w14:paraId="1D9978E7">
      <w:pPr>
        <w:spacing w:line="360" w:lineRule="auto"/>
        <w:ind w:firstLine="480" w:firstLineChars="200"/>
        <w:rPr>
          <w:rFonts w:hint="eastAsia" w:ascii="宋体" w:hAnsi="宋体" w:cs="宋体"/>
          <w:sz w:val="24"/>
        </w:rPr>
      </w:pPr>
      <w:r>
        <w:rPr>
          <w:rFonts w:hint="eastAsia" w:ascii="宋体" w:hAnsi="宋体" w:cs="宋体"/>
          <w:sz w:val="24"/>
        </w:rPr>
        <w:t xml:space="preserve">                                      年    月    日</w:t>
      </w:r>
    </w:p>
    <w:p w14:paraId="23BFFED3">
      <w:pPr>
        <w:spacing w:line="360" w:lineRule="auto"/>
        <w:ind w:firstLine="480" w:firstLineChars="200"/>
        <w:rPr>
          <w:rFonts w:ascii="仿宋_GB2312" w:eastAsia="仿宋_GB2312"/>
          <w:sz w:val="24"/>
        </w:rPr>
      </w:pPr>
    </w:p>
    <w:p w14:paraId="179FB461">
      <w:pPr>
        <w:pStyle w:val="6"/>
        <w:rPr>
          <w:rFonts w:hint="eastAsia" w:hAnsi="黑体" w:cs="黑体"/>
          <w:b/>
          <w:color w:val="000000"/>
          <w:sz w:val="24"/>
        </w:rPr>
      </w:pPr>
    </w:p>
    <w:p w14:paraId="64D7AAE7">
      <w:pPr>
        <w:pStyle w:val="6"/>
        <w:rPr>
          <w:rFonts w:hint="eastAsia" w:hAnsi="黑体" w:cs="黑体"/>
          <w:b/>
          <w:color w:val="000000"/>
          <w:sz w:val="24"/>
        </w:rPr>
      </w:pPr>
    </w:p>
    <w:p w14:paraId="40C44C90">
      <w:pPr>
        <w:pStyle w:val="6"/>
        <w:rPr>
          <w:rFonts w:hint="eastAsia" w:hAnsi="黑体" w:cs="黑体"/>
          <w:b/>
          <w:color w:val="000000"/>
          <w:sz w:val="24"/>
        </w:rPr>
      </w:pPr>
    </w:p>
    <w:p w14:paraId="45BA18B0"/>
    <w:p w14:paraId="0F51F2C1">
      <w:pPr>
        <w:spacing w:line="500" w:lineRule="exact"/>
        <w:ind w:firstLine="482" w:firstLineChars="200"/>
        <w:rPr>
          <w:rFonts w:hint="eastAsia" w:ascii="宋体" w:hAnsi="宋体" w:cs="宋体"/>
          <w:sz w:val="24"/>
        </w:rPr>
      </w:pPr>
      <w:r>
        <w:rPr>
          <w:rFonts w:hint="eastAsia" w:ascii="宋体" w:hAnsi="宋体" w:cs="宋体"/>
          <w:b/>
          <w:sz w:val="24"/>
        </w:rPr>
        <w:t>九、比选投标须知</w:t>
      </w:r>
    </w:p>
    <w:p w14:paraId="55DA8F48">
      <w:pPr>
        <w:spacing w:line="360" w:lineRule="auto"/>
        <w:ind w:firstLine="480" w:firstLineChars="200"/>
        <w:rPr>
          <w:rFonts w:hint="eastAsia" w:ascii="宋体" w:hAnsi="宋体" w:cs="宋体"/>
          <w:sz w:val="24"/>
        </w:rPr>
      </w:pPr>
      <w:r>
        <w:rPr>
          <w:rFonts w:hint="eastAsia" w:ascii="宋体" w:hAnsi="宋体" w:cs="宋体"/>
          <w:sz w:val="24"/>
        </w:rPr>
        <w:t>（1）投标费用</w:t>
      </w:r>
    </w:p>
    <w:p w14:paraId="3CB7ADB3">
      <w:pPr>
        <w:spacing w:line="360" w:lineRule="auto"/>
        <w:ind w:firstLine="480" w:firstLineChars="200"/>
        <w:rPr>
          <w:rFonts w:hint="eastAsia" w:ascii="宋体" w:hAnsi="宋体" w:cs="宋体"/>
          <w:sz w:val="24"/>
        </w:rPr>
      </w:pPr>
      <w:r>
        <w:rPr>
          <w:rFonts w:hint="eastAsia" w:ascii="宋体" w:hAnsi="宋体" w:cs="宋体"/>
          <w:sz w:val="24"/>
        </w:rPr>
        <w:t>投标人参加比选项目所产生的一切费用，不论其结果如何，概由投标人自理。</w:t>
      </w:r>
    </w:p>
    <w:p w14:paraId="6D8F7F1F">
      <w:pPr>
        <w:spacing w:line="360" w:lineRule="auto"/>
        <w:ind w:firstLine="480" w:firstLineChars="200"/>
        <w:rPr>
          <w:rFonts w:hint="eastAsia"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14:paraId="350CB2F6">
      <w:pPr>
        <w:spacing w:line="360" w:lineRule="auto"/>
        <w:ind w:firstLine="480" w:firstLineChars="200"/>
        <w:rPr>
          <w:rFonts w:hint="eastAsia" w:ascii="宋体" w:hAnsi="宋体" w:cs="宋体"/>
          <w:sz w:val="24"/>
        </w:rPr>
      </w:pPr>
      <w:r>
        <w:rPr>
          <w:rFonts w:hint="eastAsia" w:ascii="宋体" w:hAnsi="宋体" w:cs="宋体"/>
          <w:sz w:val="24"/>
        </w:rPr>
        <w:t>（3）比选文件的解释和澄清</w:t>
      </w:r>
    </w:p>
    <w:p w14:paraId="433A5405">
      <w:pPr>
        <w:spacing w:line="360" w:lineRule="auto"/>
        <w:ind w:firstLine="480" w:firstLineChars="200"/>
        <w:rPr>
          <w:rFonts w:hint="eastAsia"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14:paraId="2FB616B0">
      <w:pPr>
        <w:spacing w:line="360" w:lineRule="auto"/>
        <w:ind w:firstLine="482" w:firstLineChars="200"/>
        <w:rPr>
          <w:rFonts w:hint="eastAsia" w:ascii="宋体" w:hAnsi="宋体" w:cs="宋体"/>
          <w:b/>
          <w:bCs/>
          <w:sz w:val="24"/>
        </w:rPr>
      </w:pPr>
      <w:r>
        <w:rPr>
          <w:rFonts w:hint="eastAsia" w:ascii="宋体" w:hAnsi="宋体" w:cs="宋体"/>
          <w:b/>
          <w:bCs/>
          <w:sz w:val="24"/>
        </w:rPr>
        <w:t>十、投标纪律</w:t>
      </w:r>
    </w:p>
    <w:p w14:paraId="779133BA">
      <w:pPr>
        <w:spacing w:line="360" w:lineRule="auto"/>
        <w:ind w:firstLine="480" w:firstLineChars="200"/>
        <w:rPr>
          <w:rFonts w:hint="eastAsia" w:ascii="宋体" w:hAnsi="宋体" w:cs="宋体"/>
          <w:sz w:val="24"/>
        </w:rPr>
      </w:pPr>
      <w:r>
        <w:rPr>
          <w:rFonts w:hint="eastAsia" w:ascii="宋体" w:hAnsi="宋体" w:cs="宋体"/>
          <w:sz w:val="24"/>
        </w:rPr>
        <w:t>1、投标单位不得对招标单位、评标人员施加任何影响，否则将取消其投标资格；</w:t>
      </w:r>
    </w:p>
    <w:p w14:paraId="187A65F3">
      <w:pPr>
        <w:spacing w:line="360" w:lineRule="auto"/>
        <w:ind w:firstLine="480" w:firstLineChars="200"/>
        <w:rPr>
          <w:rFonts w:hint="eastAsia" w:ascii="宋体" w:hAnsi="宋体" w:cs="宋体"/>
          <w:sz w:val="24"/>
        </w:rPr>
      </w:pPr>
      <w:r>
        <w:rPr>
          <w:rFonts w:hint="eastAsia" w:ascii="宋体" w:hAnsi="宋体" w:cs="宋体"/>
          <w:sz w:val="24"/>
        </w:rPr>
        <w:t>2、投标单位不得以挂靠单位、转让证件等形式参与投标，否则其投标无效；</w:t>
      </w:r>
    </w:p>
    <w:p w14:paraId="2AA5ED07">
      <w:pPr>
        <w:spacing w:line="360" w:lineRule="auto"/>
        <w:ind w:firstLine="480" w:firstLineChars="200"/>
        <w:rPr>
          <w:rFonts w:hint="eastAsia" w:ascii="宋体" w:hAnsi="宋体" w:cs="宋体"/>
          <w:sz w:val="24"/>
        </w:rPr>
      </w:pPr>
      <w:r>
        <w:rPr>
          <w:rFonts w:hint="eastAsia" w:ascii="宋体" w:hAnsi="宋体" w:cs="宋体"/>
          <w:sz w:val="24"/>
        </w:rPr>
        <w:t>3、投标单位中标后未经招标人书面同意，转让招标代理业务的，将取消其中标资格；</w:t>
      </w:r>
    </w:p>
    <w:p w14:paraId="3A82DF8A">
      <w:pPr>
        <w:spacing w:line="360" w:lineRule="auto"/>
        <w:ind w:firstLine="480" w:firstLineChars="200"/>
        <w:rPr>
          <w:rFonts w:hint="eastAsia"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14:paraId="49C67B3D">
      <w:pPr>
        <w:spacing w:line="360" w:lineRule="auto"/>
        <w:ind w:firstLine="480" w:firstLineChars="200"/>
        <w:rPr>
          <w:rFonts w:hint="eastAsia" w:ascii="宋体" w:hAnsi="宋体" w:cs="宋体"/>
          <w:sz w:val="24"/>
        </w:rPr>
      </w:pPr>
      <w:r>
        <w:rPr>
          <w:rFonts w:hint="eastAsia" w:ascii="宋体" w:hAnsi="宋体" w:cs="宋体"/>
          <w:sz w:val="24"/>
        </w:rPr>
        <w:t>5、投标书中的一切证明、证件必须真实可靠，否则取消其投标资格；</w:t>
      </w:r>
    </w:p>
    <w:p w14:paraId="5E729F49">
      <w:pPr>
        <w:spacing w:line="360" w:lineRule="auto"/>
        <w:ind w:firstLine="480" w:firstLineChars="200"/>
        <w:rPr>
          <w:rFonts w:hint="eastAsia"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9" w:name="OLE_LINK1"/>
      <w:r>
        <w:rPr>
          <w:rFonts w:hint="eastAsia" w:ascii="宋体" w:hAnsi="宋体" w:cs="宋体"/>
          <w:sz w:val="24"/>
        </w:rPr>
        <w:t>盖投标单位公章</w:t>
      </w:r>
      <w:bookmarkEnd w:id="9"/>
      <w:r>
        <w:rPr>
          <w:rFonts w:hint="eastAsia" w:ascii="宋体" w:hAnsi="宋体" w:cs="宋体"/>
          <w:sz w:val="24"/>
        </w:rPr>
        <w:t>的授权委托书、委托代理人身份证。</w:t>
      </w:r>
    </w:p>
    <w:p w14:paraId="6E55A256">
      <w:pPr>
        <w:spacing w:line="360" w:lineRule="auto"/>
        <w:ind w:firstLine="482" w:firstLineChars="200"/>
        <w:rPr>
          <w:rFonts w:hint="eastAsia" w:ascii="宋体" w:hAnsi="宋体" w:cs="宋体"/>
          <w:b/>
          <w:bCs/>
          <w:sz w:val="24"/>
        </w:rPr>
      </w:pPr>
      <w:r>
        <w:rPr>
          <w:rFonts w:hint="eastAsia" w:ascii="宋体" w:hAnsi="宋体" w:cs="宋体"/>
          <w:b/>
          <w:bCs/>
          <w:sz w:val="24"/>
        </w:rPr>
        <w:t>十一、比选投标文件的编制要求</w:t>
      </w:r>
    </w:p>
    <w:p w14:paraId="6641AFE1">
      <w:pPr>
        <w:spacing w:line="360" w:lineRule="auto"/>
        <w:ind w:firstLine="480" w:firstLineChars="200"/>
        <w:rPr>
          <w:rFonts w:hint="eastAsia" w:ascii="宋体" w:hAnsi="宋体" w:cs="宋体"/>
          <w:sz w:val="24"/>
        </w:rPr>
      </w:pPr>
      <w:r>
        <w:rPr>
          <w:rFonts w:hint="eastAsia" w:ascii="宋体" w:hAnsi="宋体" w:cs="宋体"/>
          <w:sz w:val="24"/>
        </w:rPr>
        <w:t>比选投标文件的组成。投标文件包括商务标和技术标两部分，商务标和技术标可装订为一本。</w:t>
      </w:r>
    </w:p>
    <w:p w14:paraId="010547A6">
      <w:pPr>
        <w:spacing w:line="360" w:lineRule="auto"/>
        <w:ind w:firstLine="480" w:firstLineChars="200"/>
        <w:rPr>
          <w:rFonts w:hint="eastAsia" w:ascii="宋体" w:hAnsi="宋体" w:cs="宋体"/>
          <w:sz w:val="24"/>
        </w:rPr>
      </w:pPr>
      <w:r>
        <w:rPr>
          <w:rFonts w:hint="eastAsia" w:ascii="宋体" w:hAnsi="宋体" w:cs="宋体"/>
          <w:sz w:val="24"/>
        </w:rPr>
        <w:t>（一）商务标部份应包括下列内容：</w:t>
      </w:r>
    </w:p>
    <w:p w14:paraId="429A56EA">
      <w:pPr>
        <w:spacing w:line="360" w:lineRule="auto"/>
        <w:ind w:firstLine="480" w:firstLineChars="200"/>
        <w:rPr>
          <w:rFonts w:hint="eastAsia"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14:paraId="36051DE9">
      <w:pPr>
        <w:spacing w:line="360" w:lineRule="auto"/>
        <w:ind w:firstLine="480" w:firstLineChars="200"/>
        <w:rPr>
          <w:rFonts w:hint="eastAsia" w:ascii="宋体" w:hAnsi="宋体" w:cs="宋体"/>
          <w:sz w:val="24"/>
        </w:rPr>
      </w:pPr>
      <w:r>
        <w:rPr>
          <w:rFonts w:hint="eastAsia" w:ascii="宋体" w:hAnsi="宋体" w:cs="宋体"/>
          <w:sz w:val="24"/>
        </w:rPr>
        <w:t>2、服务承诺书；</w:t>
      </w:r>
    </w:p>
    <w:p w14:paraId="7D593CD9">
      <w:pPr>
        <w:pStyle w:val="6"/>
      </w:pPr>
      <w:r>
        <w:rPr>
          <w:rFonts w:hint="eastAsia" w:ascii="宋体" w:hAnsi="宋体" w:eastAsia="宋体" w:cs="宋体"/>
          <w:kern w:val="2"/>
          <w:sz w:val="24"/>
          <w:szCs w:val="24"/>
        </w:rPr>
        <w:t xml:space="preserve">    3、服务方案；</w:t>
      </w:r>
    </w:p>
    <w:p w14:paraId="63803C6D">
      <w:pPr>
        <w:spacing w:line="360" w:lineRule="auto"/>
        <w:ind w:firstLine="480" w:firstLineChars="200"/>
        <w:rPr>
          <w:rFonts w:hint="eastAsia" w:ascii="宋体" w:hAnsi="宋体" w:cs="宋体"/>
          <w:sz w:val="24"/>
        </w:rPr>
      </w:pPr>
      <w:r>
        <w:rPr>
          <w:rFonts w:hint="eastAsia" w:ascii="宋体" w:hAnsi="宋体" w:cs="宋体"/>
          <w:sz w:val="24"/>
        </w:rPr>
        <w:t>4、比选投标单位基本情况；</w:t>
      </w:r>
    </w:p>
    <w:p w14:paraId="499B1B81">
      <w:pPr>
        <w:spacing w:line="360" w:lineRule="auto"/>
        <w:ind w:firstLine="480" w:firstLineChars="200"/>
        <w:rPr>
          <w:rFonts w:hint="eastAsia" w:ascii="宋体" w:hAnsi="宋体" w:cs="宋体"/>
          <w:sz w:val="24"/>
        </w:rPr>
      </w:pPr>
      <w:r>
        <w:rPr>
          <w:rFonts w:hint="eastAsia" w:ascii="宋体" w:hAnsi="宋体" w:cs="宋体"/>
          <w:sz w:val="24"/>
        </w:rPr>
        <w:t>5、比选投标单位近三年来成功案例业绩证明资料；</w:t>
      </w:r>
    </w:p>
    <w:p w14:paraId="5E7B1202">
      <w:pPr>
        <w:spacing w:line="360" w:lineRule="auto"/>
        <w:ind w:firstLine="480" w:firstLineChars="200"/>
        <w:rPr>
          <w:rFonts w:hint="eastAsia"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14:paraId="326EB104">
      <w:pPr>
        <w:spacing w:line="360" w:lineRule="auto"/>
        <w:ind w:firstLine="480" w:firstLineChars="200"/>
        <w:rPr>
          <w:rFonts w:hint="eastAsia"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14:paraId="5B89BB92">
      <w:pPr>
        <w:spacing w:line="360" w:lineRule="auto"/>
        <w:ind w:firstLine="480" w:firstLineChars="200"/>
        <w:rPr>
          <w:rFonts w:hint="eastAsia" w:ascii="宋体" w:hAnsi="宋体" w:cs="宋体"/>
          <w:sz w:val="24"/>
        </w:rPr>
      </w:pPr>
      <w:r>
        <w:rPr>
          <w:rFonts w:hint="eastAsia" w:ascii="宋体" w:hAnsi="宋体" w:cs="宋体"/>
          <w:sz w:val="24"/>
        </w:rPr>
        <w:t>8、特定资格证明文件；</w:t>
      </w:r>
    </w:p>
    <w:p w14:paraId="4DEDB711">
      <w:pPr>
        <w:spacing w:line="360" w:lineRule="auto"/>
        <w:ind w:firstLine="480" w:firstLineChars="200"/>
        <w:rPr>
          <w:rFonts w:hint="eastAsia" w:ascii="宋体" w:hAnsi="宋体" w:cs="宋体"/>
          <w:sz w:val="24"/>
        </w:rPr>
      </w:pPr>
      <w:r>
        <w:rPr>
          <w:rFonts w:hint="eastAsia" w:ascii="宋体" w:hAnsi="宋体" w:cs="宋体"/>
          <w:sz w:val="24"/>
        </w:rPr>
        <w:t>9、投标单位认为需要提供的其他资料文件。</w:t>
      </w:r>
    </w:p>
    <w:p w14:paraId="3394D7A6">
      <w:pPr>
        <w:spacing w:line="360" w:lineRule="auto"/>
        <w:ind w:firstLine="480" w:firstLineChars="200"/>
        <w:rPr>
          <w:rFonts w:hint="eastAsia" w:ascii="宋体" w:hAnsi="宋体" w:cs="宋体"/>
          <w:sz w:val="24"/>
        </w:rPr>
      </w:pPr>
      <w:r>
        <w:rPr>
          <w:rFonts w:hint="eastAsia" w:ascii="宋体" w:hAnsi="宋体" w:cs="宋体"/>
          <w:sz w:val="24"/>
        </w:rPr>
        <w:t>（二）技术部分由投标单位自行编制。</w:t>
      </w:r>
    </w:p>
    <w:p w14:paraId="7021D84A">
      <w:pPr>
        <w:spacing w:line="360" w:lineRule="auto"/>
        <w:ind w:firstLine="480" w:firstLineChars="200"/>
        <w:rPr>
          <w:rFonts w:hint="eastAsia" w:ascii="宋体" w:hAnsi="宋体" w:cs="宋体"/>
          <w:sz w:val="24"/>
        </w:rPr>
      </w:pPr>
      <w:r>
        <w:rPr>
          <w:rFonts w:hint="eastAsia" w:ascii="宋体" w:hAnsi="宋体" w:cs="宋体"/>
          <w:sz w:val="24"/>
        </w:rPr>
        <w:t>注：各比选</w:t>
      </w:r>
      <w:bookmarkStart w:id="10" w:name="OLE_LINK3"/>
      <w:r>
        <w:rPr>
          <w:rFonts w:hint="eastAsia" w:ascii="宋体" w:hAnsi="宋体" w:cs="宋体"/>
          <w:sz w:val="24"/>
        </w:rPr>
        <w:t>投标单位</w:t>
      </w:r>
      <w:bookmarkEnd w:id="10"/>
      <w:r>
        <w:rPr>
          <w:rFonts w:hint="eastAsia" w:ascii="宋体" w:hAnsi="宋体" w:cs="宋体"/>
          <w:sz w:val="24"/>
        </w:rPr>
        <w:t>应保证上述资料的真实、可靠，如提供的资料和数据出现弄虚作假的情况即取消比选资格或中标候选人资格。</w:t>
      </w:r>
    </w:p>
    <w:p w14:paraId="5D7378AE">
      <w:pPr>
        <w:spacing w:line="360" w:lineRule="auto"/>
        <w:ind w:firstLine="482" w:firstLineChars="200"/>
        <w:rPr>
          <w:rFonts w:hint="eastAsia" w:ascii="宋体" w:hAnsi="宋体" w:cs="宋体"/>
          <w:b/>
          <w:bCs/>
          <w:sz w:val="24"/>
        </w:rPr>
      </w:pPr>
      <w:r>
        <w:rPr>
          <w:rFonts w:hint="eastAsia" w:ascii="宋体" w:hAnsi="宋体" w:cs="宋体"/>
          <w:b/>
          <w:bCs/>
          <w:sz w:val="24"/>
        </w:rPr>
        <w:t>十二、比选投标文件的份数与签署</w:t>
      </w:r>
    </w:p>
    <w:p w14:paraId="31E99755">
      <w:pPr>
        <w:spacing w:line="360" w:lineRule="auto"/>
        <w:ind w:firstLine="480" w:firstLineChars="200"/>
        <w:rPr>
          <w:rFonts w:hint="eastAsia" w:ascii="宋体" w:hAnsi="宋体" w:cs="宋体"/>
          <w:sz w:val="24"/>
        </w:rPr>
      </w:pPr>
      <w:r>
        <w:rPr>
          <w:rFonts w:hint="eastAsia" w:ascii="宋体" w:hAnsi="宋体" w:cs="宋体"/>
          <w:sz w:val="24"/>
        </w:rPr>
        <w:t>（1）比选投标文件一正二副，字迹应清晰易于辨认,并清楚地注明“正本”或“副本”，正本的签署应完好无缺；正本和副本如有不一致之处，以正本为准；如未注明“正本”或“副本”，且投标文件中实质性内容表述不一致的，则视为不合格投标人。</w:t>
      </w:r>
    </w:p>
    <w:p w14:paraId="695F75D6">
      <w:pPr>
        <w:spacing w:line="360" w:lineRule="auto"/>
        <w:ind w:firstLine="480" w:firstLineChars="200"/>
        <w:rPr>
          <w:rFonts w:hint="eastAsia"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14:paraId="0E388A68">
      <w:pPr>
        <w:spacing w:line="360" w:lineRule="auto"/>
        <w:ind w:firstLine="480" w:firstLineChars="200"/>
        <w:rPr>
          <w:rFonts w:hint="eastAsia"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14:paraId="2A226E55">
      <w:pPr>
        <w:spacing w:line="360" w:lineRule="auto"/>
        <w:ind w:firstLine="480" w:firstLineChars="200"/>
        <w:rPr>
          <w:rFonts w:hint="eastAsia" w:ascii="宋体" w:hAnsi="宋体" w:cs="宋体"/>
          <w:sz w:val="24"/>
        </w:rPr>
      </w:pPr>
      <w:r>
        <w:rPr>
          <w:rFonts w:hint="eastAsia" w:ascii="宋体" w:hAnsi="宋体" w:cs="宋体"/>
          <w:sz w:val="24"/>
        </w:rPr>
        <w:t>(4)电报、电话或传真形式的投标，招标人概不接受。</w:t>
      </w:r>
    </w:p>
    <w:p w14:paraId="05EF6F5A">
      <w:pPr>
        <w:spacing w:line="360" w:lineRule="auto"/>
        <w:ind w:firstLine="482" w:firstLineChars="200"/>
        <w:rPr>
          <w:rFonts w:hint="eastAsia" w:ascii="宋体" w:hAnsi="宋体" w:cs="宋体"/>
          <w:b/>
          <w:bCs/>
          <w:sz w:val="24"/>
        </w:rPr>
      </w:pPr>
      <w:r>
        <w:rPr>
          <w:rFonts w:hint="eastAsia" w:ascii="宋体" w:hAnsi="宋体" w:cs="宋体"/>
          <w:b/>
          <w:bCs/>
          <w:sz w:val="24"/>
        </w:rPr>
        <w:t>十三、投标文件的密封与递交</w:t>
      </w:r>
    </w:p>
    <w:p w14:paraId="4D8F7336">
      <w:pPr>
        <w:spacing w:line="360" w:lineRule="auto"/>
        <w:ind w:firstLine="480" w:firstLineChars="200"/>
        <w:rPr>
          <w:rFonts w:hint="eastAsia" w:ascii="宋体" w:hAnsi="宋体" w:cs="宋体"/>
          <w:sz w:val="24"/>
        </w:rPr>
      </w:pPr>
      <w:r>
        <w:rPr>
          <w:rFonts w:hint="eastAsia" w:ascii="宋体" w:hAnsi="宋体" w:cs="宋体"/>
          <w:sz w:val="24"/>
        </w:rPr>
        <w:t>(1)投标文件的装订密封和标记</w:t>
      </w:r>
    </w:p>
    <w:p w14:paraId="1343BC35">
      <w:pPr>
        <w:spacing w:line="360" w:lineRule="auto"/>
        <w:ind w:firstLine="480" w:firstLineChars="200"/>
        <w:rPr>
          <w:rFonts w:hint="eastAsia" w:ascii="宋体" w:hAnsi="宋体" w:cs="宋体"/>
          <w:sz w:val="24"/>
        </w:rPr>
      </w:pPr>
      <w:r>
        <w:rPr>
          <w:rFonts w:hint="eastAsia" w:ascii="宋体" w:hAnsi="宋体" w:cs="宋体"/>
          <w:sz w:val="24"/>
        </w:rPr>
        <w:t>投标人应将投标文件密封包装。</w:t>
      </w:r>
    </w:p>
    <w:p w14:paraId="2897EBB6">
      <w:pPr>
        <w:spacing w:line="360" w:lineRule="auto"/>
        <w:ind w:firstLine="480" w:firstLineChars="200"/>
        <w:rPr>
          <w:rFonts w:hint="eastAsia"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14:paraId="673A7045">
      <w:pPr>
        <w:spacing w:line="360" w:lineRule="auto"/>
        <w:ind w:firstLine="480" w:firstLineChars="200"/>
        <w:rPr>
          <w:rFonts w:hint="eastAsia" w:ascii="宋体" w:hAnsi="宋体" w:cs="宋体"/>
          <w:sz w:val="24"/>
        </w:rPr>
      </w:pPr>
      <w:r>
        <w:rPr>
          <w:rFonts w:hint="eastAsia" w:ascii="宋体" w:hAnsi="宋体" w:cs="宋体"/>
          <w:sz w:val="24"/>
        </w:rPr>
        <w:t>投标书未按上述规定密封的视为无效投标书。</w:t>
      </w:r>
    </w:p>
    <w:p w14:paraId="47F1E806">
      <w:pPr>
        <w:spacing w:line="360" w:lineRule="auto"/>
        <w:ind w:firstLine="480" w:firstLineChars="200"/>
        <w:rPr>
          <w:rFonts w:hint="eastAsia" w:ascii="宋体" w:hAnsi="宋体" w:cs="宋体"/>
          <w:sz w:val="24"/>
        </w:rPr>
      </w:pPr>
      <w:r>
        <w:rPr>
          <w:rFonts w:hint="eastAsia" w:ascii="宋体" w:hAnsi="宋体" w:cs="宋体"/>
          <w:sz w:val="24"/>
          <w:highlight w:val="green"/>
        </w:rPr>
        <w:t>同时递交一份资质证明文件。</w:t>
      </w:r>
    </w:p>
    <w:p w14:paraId="265F09AB">
      <w:pPr>
        <w:spacing w:line="360" w:lineRule="auto"/>
        <w:ind w:firstLine="480" w:firstLineChars="200"/>
        <w:rPr>
          <w:rFonts w:hint="eastAsia" w:ascii="宋体" w:hAnsi="宋体" w:cs="宋体"/>
          <w:sz w:val="24"/>
        </w:rPr>
      </w:pPr>
      <w:r>
        <w:rPr>
          <w:rFonts w:hint="eastAsia" w:ascii="宋体" w:hAnsi="宋体" w:cs="宋体"/>
          <w:sz w:val="24"/>
        </w:rPr>
        <w:t>(2)投标文件的递交</w:t>
      </w:r>
    </w:p>
    <w:p w14:paraId="2702B6A5">
      <w:pPr>
        <w:spacing w:line="360" w:lineRule="auto"/>
        <w:ind w:firstLine="480" w:firstLineChars="200"/>
        <w:rPr>
          <w:rFonts w:hint="eastAsia"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09会议室，由工作人员登记。投标时间截止后，逾期送达的投标书将被招标单位拒收，其投标书为无效投标书。</w:t>
      </w:r>
    </w:p>
    <w:p w14:paraId="2E25A365">
      <w:pPr>
        <w:spacing w:before="156" w:beforeLines="50" w:after="156" w:afterLines="50" w:line="360" w:lineRule="auto"/>
        <w:ind w:firstLine="482" w:firstLineChars="200"/>
        <w:rPr>
          <w:rFonts w:hint="eastAsia" w:ascii="宋体" w:hAnsi="宋体" w:cs="宋体"/>
          <w:b/>
          <w:sz w:val="24"/>
        </w:rPr>
      </w:pPr>
      <w:r>
        <w:rPr>
          <w:rFonts w:hint="eastAsia" w:ascii="宋体" w:hAnsi="宋体" w:cs="宋体"/>
          <w:b/>
          <w:sz w:val="24"/>
        </w:rPr>
        <w:t>十四、评标办法和选取确认方式</w:t>
      </w:r>
    </w:p>
    <w:p w14:paraId="74FA3028">
      <w:pPr>
        <w:spacing w:line="360" w:lineRule="auto"/>
        <w:ind w:firstLine="480" w:firstLineChars="200"/>
        <w:rPr>
          <w:rFonts w:hint="eastAsia" w:ascii="宋体" w:hAnsi="宋体" w:cs="宋体"/>
          <w:sz w:val="24"/>
        </w:rPr>
      </w:pPr>
      <w:r>
        <w:rPr>
          <w:rFonts w:hint="eastAsia" w:ascii="宋体" w:hAnsi="宋体" w:cs="宋体"/>
          <w:sz w:val="24"/>
        </w:rPr>
        <w:t>1、比选评分标准</w:t>
      </w:r>
    </w:p>
    <w:p w14:paraId="3D165FE6">
      <w:pPr>
        <w:spacing w:line="360" w:lineRule="auto"/>
        <w:ind w:firstLine="480" w:firstLineChars="200"/>
        <w:rPr>
          <w:rFonts w:hint="eastAsia"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14:paraId="1E69CDA7">
      <w:pPr>
        <w:pStyle w:val="8"/>
        <w:spacing w:after="0"/>
        <w:jc w:val="center"/>
        <w:rPr>
          <w:rFonts w:hint="eastAsia" w:ascii="仿宋" w:hAnsi="仿宋" w:eastAsia="仿宋" w:cs="仿宋"/>
          <w:color w:val="FF0000"/>
          <w:sz w:val="28"/>
          <w:szCs w:val="28"/>
        </w:rPr>
      </w:pPr>
      <w:r>
        <w:rPr>
          <w:rFonts w:hint="eastAsia" w:ascii="仿宋" w:hAnsi="仿宋" w:eastAsia="仿宋" w:cs="仿宋"/>
          <w:b/>
          <w:bCs/>
          <w:sz w:val="28"/>
          <w:szCs w:val="28"/>
        </w:rPr>
        <w:t>比选</w:t>
      </w:r>
      <w:bookmarkStart w:id="11" w:name="_Hlk160818547"/>
      <w:r>
        <w:rPr>
          <w:rFonts w:hint="eastAsia" w:ascii="仿宋" w:hAnsi="仿宋" w:eastAsia="仿宋" w:cs="仿宋"/>
          <w:b/>
          <w:bCs/>
          <w:sz w:val="28"/>
          <w:szCs w:val="28"/>
        </w:rPr>
        <w:t>评分标准</w:t>
      </w:r>
      <w:bookmarkEnd w:id="11"/>
    </w:p>
    <w:tbl>
      <w:tblPr>
        <w:tblStyle w:val="19"/>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503"/>
      </w:tblGrid>
      <w:tr w14:paraId="3E98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91" w:type="dxa"/>
            <w:vAlign w:val="center"/>
          </w:tcPr>
          <w:p w14:paraId="5C034400">
            <w:pPr>
              <w:spacing w:line="400" w:lineRule="exact"/>
              <w:jc w:val="center"/>
              <w:rPr>
                <w:rFonts w:hint="eastAsia" w:hAnsi="仿宋_GB2312" w:cs="仿宋_GB2312"/>
                <w:b/>
                <w:bCs/>
                <w:sz w:val="24"/>
              </w:rPr>
            </w:pPr>
            <w:r>
              <w:rPr>
                <w:rFonts w:hint="eastAsia" w:hAnsi="仿宋_GB2312" w:cs="仿宋_GB2312"/>
                <w:b/>
                <w:bCs/>
                <w:sz w:val="24"/>
              </w:rPr>
              <w:t>评分因素</w:t>
            </w:r>
          </w:p>
        </w:tc>
        <w:tc>
          <w:tcPr>
            <w:tcW w:w="8503" w:type="dxa"/>
            <w:vAlign w:val="center"/>
          </w:tcPr>
          <w:p w14:paraId="0454A705">
            <w:pPr>
              <w:spacing w:line="400" w:lineRule="exact"/>
              <w:jc w:val="center"/>
              <w:rPr>
                <w:rFonts w:hint="eastAsia" w:hAnsi="仿宋_GB2312" w:cs="仿宋_GB2312"/>
                <w:b/>
                <w:bCs/>
                <w:sz w:val="24"/>
              </w:rPr>
            </w:pPr>
            <w:r>
              <w:rPr>
                <w:rFonts w:hint="eastAsia" w:hAnsi="仿宋_GB2312" w:cs="仿宋_GB2312"/>
                <w:b/>
                <w:bCs/>
                <w:sz w:val="24"/>
              </w:rPr>
              <w:t>评分标准</w:t>
            </w:r>
          </w:p>
        </w:tc>
      </w:tr>
      <w:tr w14:paraId="7D26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691" w:type="dxa"/>
            <w:vAlign w:val="center"/>
          </w:tcPr>
          <w:p w14:paraId="6BC3A0F1">
            <w:pPr>
              <w:spacing w:line="400" w:lineRule="exact"/>
              <w:jc w:val="center"/>
              <w:rPr>
                <w:rFonts w:hint="eastAsia" w:hAnsi="仿宋_GB2312" w:cs="仿宋_GB2312"/>
                <w:sz w:val="24"/>
              </w:rPr>
            </w:pPr>
            <w:r>
              <w:rPr>
                <w:rFonts w:hint="eastAsia" w:hAnsi="仿宋_GB2312" w:cs="仿宋_GB2312"/>
                <w:sz w:val="24"/>
              </w:rPr>
              <w:t>投标报价</w:t>
            </w:r>
          </w:p>
          <w:p w14:paraId="4B023CEE">
            <w:pPr>
              <w:spacing w:line="400" w:lineRule="exact"/>
              <w:jc w:val="center"/>
              <w:rPr>
                <w:rFonts w:hint="eastAsia" w:hAnsi="仿宋_GB2312" w:cs="仿宋_GB2312"/>
                <w:sz w:val="24"/>
              </w:rPr>
            </w:pPr>
            <w:r>
              <w:rPr>
                <w:rFonts w:hint="eastAsia" w:hAnsi="仿宋_GB2312" w:cs="仿宋_GB2312"/>
                <w:sz w:val="24"/>
              </w:rPr>
              <w:t>（30分）</w:t>
            </w:r>
          </w:p>
        </w:tc>
        <w:tc>
          <w:tcPr>
            <w:tcW w:w="8503" w:type="dxa"/>
            <w:vAlign w:val="center"/>
          </w:tcPr>
          <w:p w14:paraId="2FE84836">
            <w:pPr>
              <w:spacing w:line="400" w:lineRule="exact"/>
              <w:jc w:val="left"/>
              <w:rPr>
                <w:rFonts w:hint="eastAsia" w:hAnsi="仿宋_GB2312" w:cs="仿宋_GB2312"/>
                <w:sz w:val="24"/>
              </w:rPr>
            </w:pPr>
            <w:r>
              <w:rPr>
                <w:rFonts w:hint="eastAsia" w:hAnsi="仿宋_GB2312" w:cs="仿宋_GB2312"/>
                <w:sz w:val="24"/>
              </w:rPr>
              <w:t xml:space="preserve">以经评审满足比选文件要求且投标价格最低的投标报价（折扣率最低）为评标基准价，其价格得分计30分。其他供应商的价格得分统一按公式计算：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14:paraId="0143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14:paraId="5BFEB2FE">
            <w:pPr>
              <w:pStyle w:val="2"/>
              <w:rPr>
                <w:rFonts w:hint="eastAsia" w:hAnsi="仿宋_GB2312" w:cs="仿宋_GB2312"/>
                <w:sz w:val="24"/>
                <w:szCs w:val="24"/>
              </w:rPr>
            </w:pPr>
            <w:r>
              <w:rPr>
                <w:rFonts w:hint="eastAsia" w:hAnsi="仿宋_GB2312" w:cs="仿宋_GB2312"/>
                <w:sz w:val="24"/>
                <w:szCs w:val="24"/>
              </w:rPr>
              <w:t>投标文件的响应程度</w:t>
            </w:r>
          </w:p>
          <w:p w14:paraId="2BB81F48">
            <w:pPr>
              <w:pStyle w:val="2"/>
            </w:pPr>
            <w:r>
              <w:rPr>
                <w:rFonts w:hint="eastAsia" w:hAnsi="仿宋_GB2312" w:cs="仿宋_GB2312"/>
                <w:sz w:val="24"/>
              </w:rPr>
              <w:t>（12分）</w:t>
            </w:r>
          </w:p>
        </w:tc>
        <w:tc>
          <w:tcPr>
            <w:tcW w:w="8503" w:type="dxa"/>
            <w:vAlign w:val="center"/>
          </w:tcPr>
          <w:p w14:paraId="2EA4BF16">
            <w:pPr>
              <w:spacing w:line="400" w:lineRule="exact"/>
              <w:jc w:val="left"/>
              <w:rPr>
                <w:rFonts w:hint="eastAsia" w:hAnsi="仿宋_GB2312" w:cs="仿宋_GB2312"/>
                <w:sz w:val="24"/>
              </w:rPr>
            </w:pPr>
            <w:r>
              <w:rPr>
                <w:rFonts w:hint="eastAsia" w:hAnsi="仿宋_GB2312" w:cs="仿宋_GB2312"/>
                <w:sz w:val="24"/>
              </w:rPr>
              <w:t>根据投标人提供的教学用低值易耗品及服务（电脑类）技术参数与招标文件中的参照技术参数进行比较，技术参数完全满足或优于招标文件要求的得满分（12分）。如应答时缺项或私自更改招标文件中货物参数，每发现一项扣1分，扣完为止。</w:t>
            </w:r>
          </w:p>
        </w:tc>
      </w:tr>
      <w:tr w14:paraId="7C14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14:paraId="54CD6CE6">
            <w:pPr>
              <w:pStyle w:val="2"/>
            </w:pPr>
            <w:r>
              <w:rPr>
                <w:rFonts w:hint="eastAsia" w:hAnsi="仿宋_GB2312" w:cs="仿宋_GB2312"/>
                <w:sz w:val="24"/>
                <w:szCs w:val="24"/>
              </w:rPr>
              <w:t>信誉及质量证明</w:t>
            </w:r>
            <w:r>
              <w:rPr>
                <w:rFonts w:hint="eastAsia" w:hAnsi="仿宋_GB2312" w:cs="仿宋_GB2312"/>
                <w:sz w:val="24"/>
              </w:rPr>
              <w:t>（8分）</w:t>
            </w:r>
          </w:p>
        </w:tc>
        <w:tc>
          <w:tcPr>
            <w:tcW w:w="8503" w:type="dxa"/>
            <w:vAlign w:val="center"/>
          </w:tcPr>
          <w:p w14:paraId="452BBCDD">
            <w:pPr>
              <w:spacing w:line="400" w:lineRule="exact"/>
              <w:jc w:val="left"/>
              <w:rPr>
                <w:rFonts w:hint="eastAsia"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投标人获得机构信用证明称号得2分，无不得分。</w:t>
            </w:r>
          </w:p>
          <w:p w14:paraId="1684B4AE">
            <w:pPr>
              <w:spacing w:line="400" w:lineRule="exact"/>
              <w:jc w:val="left"/>
              <w:rPr>
                <w:rFonts w:hint="eastAsia" w:hAnsi="仿宋_GB2312" w:cs="仿宋_GB2312"/>
                <w:sz w:val="24"/>
              </w:rPr>
            </w:pPr>
            <w:r>
              <w:rPr>
                <w:rFonts w:hint="eastAsia" w:hAnsi="仿宋_GB2312" w:cs="仿宋_GB2312"/>
                <w:sz w:val="24"/>
              </w:rPr>
              <w:t>2.</w:t>
            </w:r>
            <w:r>
              <w:rPr>
                <w:rFonts w:hint="eastAsia" w:hAnsi="仿宋_GB2312" w:cs="仿宋_GB2312"/>
                <w:sz w:val="24"/>
              </w:rPr>
              <w:tab/>
            </w:r>
            <w:r>
              <w:rPr>
                <w:rFonts w:hint="eastAsia" w:hAnsi="仿宋_GB2312" w:cs="仿宋_GB2312"/>
                <w:sz w:val="24"/>
              </w:rPr>
              <w:t>主要产品授权证书、售后服务证书每个得2分，最高6分。</w:t>
            </w:r>
          </w:p>
        </w:tc>
      </w:tr>
      <w:tr w14:paraId="46A0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14:paraId="2C2C79D2">
            <w:pPr>
              <w:spacing w:line="400" w:lineRule="exact"/>
              <w:jc w:val="center"/>
              <w:rPr>
                <w:rFonts w:hint="eastAsia" w:hAnsi="仿宋_GB2312" w:cs="仿宋_GB2312"/>
                <w:sz w:val="24"/>
              </w:rPr>
            </w:pPr>
            <w:r>
              <w:rPr>
                <w:rFonts w:hint="eastAsia" w:hAnsi="仿宋_GB2312" w:cs="仿宋_GB2312"/>
                <w:sz w:val="24"/>
              </w:rPr>
              <w:t>配送服务方案（20分）</w:t>
            </w:r>
          </w:p>
        </w:tc>
        <w:tc>
          <w:tcPr>
            <w:tcW w:w="8503" w:type="dxa"/>
            <w:vAlign w:val="center"/>
          </w:tcPr>
          <w:p w14:paraId="414A2676">
            <w:pPr>
              <w:spacing w:line="400" w:lineRule="exact"/>
              <w:jc w:val="left"/>
              <w:rPr>
                <w:rFonts w:hint="eastAsia" w:hAnsi="仿宋_GB2312" w:cs="仿宋_GB2312"/>
                <w:sz w:val="24"/>
              </w:rPr>
            </w:pPr>
            <w:r>
              <w:rPr>
                <w:rFonts w:hint="eastAsia" w:hAnsi="仿宋_GB2312" w:cs="仿宋_GB2312"/>
                <w:sz w:val="24"/>
              </w:rPr>
              <w:t>根据投标人提供的配送服务方案(包括但不限于配送服务流程、配送便利性、配送人员安排、配送车辆安排等)进行综合评审:</w:t>
            </w:r>
          </w:p>
          <w:p w14:paraId="54B2470C">
            <w:pPr>
              <w:spacing w:line="400" w:lineRule="exact"/>
              <w:jc w:val="left"/>
              <w:rPr>
                <w:rFonts w:hint="eastAsia" w:hAnsi="仿宋_GB2312" w:cs="仿宋_GB2312"/>
                <w:sz w:val="24"/>
              </w:rPr>
            </w:pPr>
            <w:r>
              <w:rPr>
                <w:rFonts w:hint="eastAsia" w:hAnsi="仿宋_GB2312" w:cs="仿宋_GB2312"/>
                <w:sz w:val="24"/>
              </w:rPr>
              <w:t>1.</w:t>
            </w:r>
            <w:r>
              <w:rPr>
                <w:rFonts w:hint="eastAsia" w:hAnsi="仿宋_GB2312" w:cs="仿宋_GB2312"/>
                <w:sz w:val="24"/>
              </w:rPr>
              <w:tab/>
            </w:r>
            <w:r>
              <w:rPr>
                <w:rFonts w:hint="eastAsia" w:hAnsi="仿宋_GB2312" w:cs="仿宋_GB2312"/>
                <w:sz w:val="24"/>
              </w:rPr>
              <w:t>配送服务方案，全面细致、内容完整、科学合理、针对性强，完全满足且优于用户需求，计 20分；</w:t>
            </w:r>
          </w:p>
          <w:p w14:paraId="565C6A74">
            <w:pPr>
              <w:spacing w:line="400" w:lineRule="exact"/>
              <w:jc w:val="left"/>
              <w:rPr>
                <w:rFonts w:hint="eastAsia" w:hAnsi="仿宋_GB2312" w:cs="仿宋_GB2312"/>
                <w:sz w:val="24"/>
              </w:rPr>
            </w:pPr>
            <w:r>
              <w:rPr>
                <w:rFonts w:hint="eastAsia" w:hAnsi="仿宋_GB2312" w:cs="仿宋_GB2312"/>
                <w:sz w:val="24"/>
              </w:rPr>
              <w:t>2.配送服务方案，较为详细具体，内容较完整、较科学合理、针对性较强，满足用户需求，计 15分；</w:t>
            </w:r>
          </w:p>
          <w:p w14:paraId="326CCED7">
            <w:pPr>
              <w:spacing w:line="400" w:lineRule="exact"/>
              <w:jc w:val="left"/>
              <w:rPr>
                <w:rFonts w:hint="eastAsia" w:hAnsi="仿宋_GB2312" w:cs="仿宋_GB2312"/>
                <w:sz w:val="24"/>
              </w:rPr>
            </w:pPr>
            <w:r>
              <w:rPr>
                <w:rFonts w:hint="eastAsia" w:hAnsi="仿宋_GB2312" w:cs="仿宋_GB2312"/>
                <w:sz w:val="24"/>
              </w:rPr>
              <w:t>3.配送服务方案，简单、欠完善，针对性一般的,不能完全满足 用户需求，计10分；</w:t>
            </w:r>
          </w:p>
          <w:p w14:paraId="1347DAC3">
            <w:pPr>
              <w:spacing w:line="400" w:lineRule="exact"/>
              <w:jc w:val="left"/>
              <w:rPr>
                <w:rFonts w:hint="eastAsia" w:hAnsi="仿宋_GB2312" w:cs="仿宋_GB2312"/>
                <w:sz w:val="24"/>
              </w:rPr>
            </w:pPr>
            <w:r>
              <w:rPr>
                <w:rFonts w:hint="eastAsia" w:hAnsi="仿宋_GB2312" w:cs="仿宋_GB2312"/>
                <w:sz w:val="24"/>
              </w:rPr>
              <w:t>4.此项未提供或不合理的计 0 分。</w:t>
            </w:r>
          </w:p>
        </w:tc>
      </w:tr>
      <w:tr w14:paraId="6B3B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14:paraId="06AC8721">
            <w:pPr>
              <w:spacing w:line="400" w:lineRule="exact"/>
              <w:jc w:val="center"/>
              <w:rPr>
                <w:rFonts w:hint="eastAsia" w:hAnsi="仿宋_GB2312" w:cs="仿宋_GB2312"/>
                <w:sz w:val="24"/>
              </w:rPr>
            </w:pPr>
            <w:r>
              <w:rPr>
                <w:rFonts w:hint="eastAsia" w:hAnsi="仿宋_GB2312" w:cs="仿宋_GB2312"/>
                <w:sz w:val="24"/>
              </w:rPr>
              <w:t>售后服务保障（9分）</w:t>
            </w:r>
          </w:p>
        </w:tc>
        <w:tc>
          <w:tcPr>
            <w:tcW w:w="8503" w:type="dxa"/>
            <w:vAlign w:val="center"/>
          </w:tcPr>
          <w:p w14:paraId="23C8AFA4">
            <w:pPr>
              <w:spacing w:line="400" w:lineRule="exact"/>
              <w:jc w:val="left"/>
              <w:rPr>
                <w:rFonts w:hint="eastAsia" w:hAnsi="仿宋_GB2312" w:cs="仿宋_GB2312"/>
                <w:sz w:val="24"/>
              </w:rPr>
            </w:pPr>
            <w:r>
              <w:rPr>
                <w:rFonts w:hint="eastAsia" w:hAnsi="仿宋_GB2312" w:cs="仿宋_GB2312"/>
                <w:sz w:val="24"/>
              </w:rPr>
              <w:t>根据投标人针对本项目提出的项目售后服务方案，内容包含但不限于：服务机构设置、服务响应时间、售后服务团队配置、服务流程、免费质保期等进行综合评审：</w:t>
            </w:r>
          </w:p>
          <w:p w14:paraId="6506F853">
            <w:pPr>
              <w:spacing w:line="400" w:lineRule="exact"/>
              <w:jc w:val="left"/>
              <w:rPr>
                <w:rFonts w:hint="eastAsia" w:hAnsi="仿宋_GB2312" w:cs="仿宋_GB2312"/>
                <w:sz w:val="24"/>
              </w:rPr>
            </w:pPr>
            <w:r>
              <w:rPr>
                <w:rFonts w:hint="eastAsia" w:hAnsi="仿宋_GB2312" w:cs="仿宋_GB2312"/>
                <w:sz w:val="24"/>
              </w:rPr>
              <w:t>1.售后保障措施完善、服务机构设置便利、服务响应时间及时高效、售后服务团队配置合理、服务流程规范、合理。计 9 分；</w:t>
            </w:r>
          </w:p>
          <w:p w14:paraId="57716882">
            <w:pPr>
              <w:spacing w:line="400" w:lineRule="exact"/>
              <w:jc w:val="left"/>
              <w:rPr>
                <w:rFonts w:hint="eastAsia" w:hAnsi="仿宋_GB2312" w:cs="仿宋_GB2312"/>
                <w:sz w:val="24"/>
              </w:rPr>
            </w:pPr>
            <w:r>
              <w:rPr>
                <w:rFonts w:hint="eastAsia" w:hAnsi="仿宋_GB2312" w:cs="仿宋_GB2312"/>
                <w:sz w:val="24"/>
              </w:rPr>
              <w:t>2.售后保障措施较完善、服务机构设置较 便利、服务响应时间较及时、售后服务团队配置较合理、服务流程专业迅速较合理、规范的，计 6 分；</w:t>
            </w:r>
          </w:p>
          <w:p w14:paraId="34C333B2">
            <w:pPr>
              <w:spacing w:line="400" w:lineRule="exact"/>
              <w:jc w:val="left"/>
              <w:rPr>
                <w:rFonts w:hint="eastAsia" w:hAnsi="仿宋_GB2312" w:cs="仿宋_GB2312"/>
                <w:sz w:val="24"/>
              </w:rPr>
            </w:pPr>
            <w:r>
              <w:rPr>
                <w:rFonts w:hint="eastAsia" w:hAnsi="仿宋_GB2312" w:cs="仿宋_GB2312"/>
                <w:sz w:val="24"/>
              </w:rPr>
              <w:t>3.售后保障措施一般、服务机构设置欠便利、服务响应时间慢、售后服务团队配置一 般、服务流程欠合理、规范的，计 3 分；</w:t>
            </w:r>
          </w:p>
          <w:p w14:paraId="3FA2FFCB">
            <w:pPr>
              <w:spacing w:line="400" w:lineRule="exact"/>
              <w:jc w:val="left"/>
              <w:rPr>
                <w:rFonts w:hint="eastAsia" w:hAnsi="仿宋_GB2312" w:cs="仿宋_GB2312"/>
                <w:sz w:val="24"/>
              </w:rPr>
            </w:pPr>
            <w:r>
              <w:rPr>
                <w:rFonts w:hint="eastAsia" w:hAnsi="仿宋_GB2312" w:cs="仿宋_GB2312"/>
                <w:sz w:val="24"/>
              </w:rPr>
              <w:t>4.此项未提供或不合理的计 0 分。</w:t>
            </w:r>
          </w:p>
        </w:tc>
      </w:tr>
      <w:tr w14:paraId="26C6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91" w:type="dxa"/>
            <w:vAlign w:val="center"/>
          </w:tcPr>
          <w:p w14:paraId="71BBB22A">
            <w:pPr>
              <w:spacing w:line="400" w:lineRule="exact"/>
              <w:jc w:val="center"/>
              <w:rPr>
                <w:rFonts w:hint="eastAsia" w:hAnsi="仿宋_GB2312" w:cs="仿宋_GB2312"/>
                <w:sz w:val="24"/>
              </w:rPr>
            </w:pPr>
            <w:r>
              <w:rPr>
                <w:rFonts w:hint="eastAsia" w:hAnsi="仿宋_GB2312" w:cs="仿宋_GB2312"/>
                <w:sz w:val="24"/>
              </w:rPr>
              <w:t>退换货方案</w:t>
            </w:r>
          </w:p>
          <w:p w14:paraId="48AEF22A">
            <w:pPr>
              <w:spacing w:line="400" w:lineRule="exact"/>
              <w:jc w:val="center"/>
              <w:rPr>
                <w:rFonts w:hint="eastAsia" w:hAnsi="仿宋_GB2312" w:cs="仿宋_GB2312"/>
                <w:sz w:val="24"/>
              </w:rPr>
            </w:pPr>
            <w:r>
              <w:rPr>
                <w:rFonts w:hint="eastAsia" w:hAnsi="仿宋_GB2312" w:cs="仿宋_GB2312"/>
                <w:sz w:val="24"/>
              </w:rPr>
              <w:t>（5分）</w:t>
            </w:r>
          </w:p>
        </w:tc>
        <w:tc>
          <w:tcPr>
            <w:tcW w:w="8503" w:type="dxa"/>
            <w:vAlign w:val="center"/>
          </w:tcPr>
          <w:p w14:paraId="7A8D074D">
            <w:pPr>
              <w:spacing w:line="400" w:lineRule="exact"/>
              <w:jc w:val="left"/>
              <w:rPr>
                <w:rFonts w:hint="eastAsia" w:hAnsi="仿宋_GB2312" w:cs="仿宋_GB2312"/>
                <w:sz w:val="24"/>
              </w:rPr>
            </w:pPr>
            <w:r>
              <w:rPr>
                <w:rFonts w:hint="eastAsia" w:hAnsi="仿宋_GB2312" w:cs="仿宋_GB2312"/>
                <w:sz w:val="24"/>
              </w:rPr>
              <w:t>根据供应商提供的出现产品质量问题退换货方案（包含：退换流程或紧急需求）及措施，方案内容完整，有很强的可行性，退换流程简洁有效、能在1小时内送达的的计5分；方案内容较完整，有较强的可行性，退换流程较简洁、在2小时内送达的计3分；方案内容有欠缺，可行性一般，退换流程复杂、在3小时内送达的的计1分；未提供的不计分。</w:t>
            </w:r>
          </w:p>
          <w:p w14:paraId="0F5E1135">
            <w:pPr>
              <w:spacing w:line="400" w:lineRule="exact"/>
              <w:jc w:val="left"/>
              <w:rPr>
                <w:rFonts w:hint="eastAsia" w:hAnsi="仿宋_GB2312" w:cs="仿宋_GB2312"/>
                <w:sz w:val="24"/>
              </w:rPr>
            </w:pPr>
            <w:r>
              <w:rPr>
                <w:rFonts w:hint="eastAsia" w:hAnsi="仿宋_GB2312" w:cs="仿宋_GB2312"/>
                <w:sz w:val="24"/>
              </w:rPr>
              <w:t>注：（提供从供应商到采购人指定配送地点导航截图及承诺书原件扫描件，并加盖供应商公章，否则不计分。）</w:t>
            </w:r>
          </w:p>
        </w:tc>
      </w:tr>
      <w:tr w14:paraId="10AE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91" w:type="dxa"/>
            <w:vAlign w:val="center"/>
          </w:tcPr>
          <w:p w14:paraId="355A39BE">
            <w:pPr>
              <w:spacing w:line="400" w:lineRule="exact"/>
              <w:jc w:val="center"/>
              <w:rPr>
                <w:rFonts w:hint="eastAsia" w:hAnsi="仿宋_GB2312" w:cs="仿宋_GB2312"/>
                <w:sz w:val="24"/>
              </w:rPr>
            </w:pPr>
            <w:r>
              <w:rPr>
                <w:rFonts w:hint="eastAsia" w:hAnsi="仿宋_GB2312" w:cs="仿宋_GB2312"/>
                <w:sz w:val="24"/>
              </w:rPr>
              <w:t>类似业绩（16）</w:t>
            </w:r>
          </w:p>
        </w:tc>
        <w:tc>
          <w:tcPr>
            <w:tcW w:w="8503" w:type="dxa"/>
            <w:vAlign w:val="center"/>
          </w:tcPr>
          <w:p w14:paraId="61660683">
            <w:pPr>
              <w:spacing w:line="400" w:lineRule="exact"/>
              <w:jc w:val="left"/>
              <w:rPr>
                <w:rFonts w:hint="eastAsia" w:hAnsi="仿宋_GB2312" w:cs="仿宋_GB2312"/>
                <w:sz w:val="24"/>
              </w:rPr>
            </w:pPr>
            <w:r>
              <w:rPr>
                <w:rFonts w:hint="eastAsia" w:hAnsi="仿宋_GB2312" w:cs="仿宋_GB2312"/>
                <w:sz w:val="24"/>
              </w:rPr>
              <w:t>根据各投标人近三年来（2021年7月至投标截止时间）承接过的类似项目进行评价，每提供一个类似项目业绩的计4分，本项最多计16分。</w:t>
            </w:r>
          </w:p>
          <w:p w14:paraId="2214BD49">
            <w:pPr>
              <w:spacing w:line="400" w:lineRule="exact"/>
              <w:jc w:val="left"/>
              <w:rPr>
                <w:rFonts w:hint="eastAsia" w:hAnsi="仿宋_GB2312" w:cs="仿宋_GB2312"/>
                <w:sz w:val="24"/>
              </w:rPr>
            </w:pPr>
            <w:r>
              <w:rPr>
                <w:rFonts w:hint="eastAsia" w:hAnsi="仿宋_GB2312" w:cs="仿宋_GB2312"/>
                <w:sz w:val="24"/>
              </w:rPr>
              <w:t>注：需提供类似业绩项目合同复印件并加盖公章，否则不计分。</w:t>
            </w:r>
          </w:p>
        </w:tc>
      </w:tr>
      <w:tr w14:paraId="549C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91" w:type="dxa"/>
            <w:vAlign w:val="center"/>
          </w:tcPr>
          <w:p w14:paraId="0F196745">
            <w:pPr>
              <w:spacing w:line="400" w:lineRule="exact"/>
              <w:jc w:val="center"/>
              <w:rPr>
                <w:rFonts w:hint="eastAsia" w:hAnsi="仿宋_GB2312" w:cs="仿宋_GB2312"/>
                <w:sz w:val="24"/>
              </w:rPr>
            </w:pPr>
            <w:r>
              <w:rPr>
                <w:rFonts w:hint="eastAsia" w:hAnsi="仿宋_GB2312" w:cs="仿宋_GB2312"/>
                <w:sz w:val="24"/>
              </w:rPr>
              <w:t>总分</w:t>
            </w:r>
          </w:p>
        </w:tc>
        <w:tc>
          <w:tcPr>
            <w:tcW w:w="8503" w:type="dxa"/>
            <w:vAlign w:val="center"/>
          </w:tcPr>
          <w:p w14:paraId="5C9B807B">
            <w:pPr>
              <w:spacing w:line="400" w:lineRule="exact"/>
              <w:jc w:val="center"/>
              <w:rPr>
                <w:rFonts w:hint="eastAsia" w:hAnsi="仿宋_GB2312" w:cs="仿宋_GB2312"/>
                <w:sz w:val="24"/>
              </w:rPr>
            </w:pPr>
            <w:r>
              <w:rPr>
                <w:rFonts w:hint="eastAsia" w:hAnsi="仿宋_GB2312" w:cs="仿宋_GB2312"/>
                <w:sz w:val="24"/>
              </w:rPr>
              <w:t>100分</w:t>
            </w:r>
          </w:p>
        </w:tc>
      </w:tr>
    </w:tbl>
    <w:p w14:paraId="1F88DA0D">
      <w:pPr>
        <w:spacing w:before="156" w:beforeLines="50" w:line="360" w:lineRule="auto"/>
        <w:ind w:firstLine="480" w:firstLineChars="200"/>
        <w:rPr>
          <w:rFonts w:hint="eastAsia" w:ascii="宋体" w:hAnsi="宋体" w:cs="宋体"/>
          <w:sz w:val="24"/>
        </w:rPr>
      </w:pPr>
      <w:r>
        <w:rPr>
          <w:rFonts w:hint="eastAsia" w:ascii="宋体" w:hAnsi="宋体" w:cs="宋体"/>
          <w:sz w:val="24"/>
        </w:rPr>
        <w:t>2、有下述情况之一的，评标委员会应当认定其为不合格投标人：</w:t>
      </w:r>
    </w:p>
    <w:p w14:paraId="6021DCEB">
      <w:pPr>
        <w:spacing w:line="360" w:lineRule="auto"/>
        <w:ind w:firstLine="480" w:firstLineChars="200"/>
        <w:rPr>
          <w:rFonts w:hint="eastAsia"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14:paraId="0E25060E">
      <w:pPr>
        <w:spacing w:line="360" w:lineRule="auto"/>
        <w:ind w:firstLine="480" w:firstLineChars="200"/>
        <w:rPr>
          <w:rFonts w:hint="eastAsia"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14:paraId="3D660307">
      <w:pPr>
        <w:spacing w:line="360" w:lineRule="auto"/>
        <w:ind w:firstLine="480" w:firstLineChars="200"/>
        <w:rPr>
          <w:rFonts w:hint="eastAsia" w:ascii="宋体" w:hAnsi="宋体" w:cs="宋体"/>
          <w:sz w:val="24"/>
        </w:rPr>
      </w:pPr>
      <w:r>
        <w:rPr>
          <w:rFonts w:hint="eastAsia" w:ascii="宋体" w:hAnsi="宋体" w:cs="宋体"/>
          <w:sz w:val="24"/>
        </w:rPr>
        <w:t xml:space="preserve">（3）不具备招标文件中规定资格要求的； </w:t>
      </w:r>
    </w:p>
    <w:p w14:paraId="0D8F0960">
      <w:pPr>
        <w:spacing w:line="360" w:lineRule="auto"/>
        <w:ind w:firstLine="480" w:firstLineChars="200"/>
        <w:rPr>
          <w:rFonts w:hint="eastAsia" w:ascii="宋体" w:hAnsi="宋体" w:cs="宋体"/>
          <w:sz w:val="24"/>
        </w:rPr>
      </w:pPr>
      <w:r>
        <w:rPr>
          <w:rFonts w:hint="eastAsia" w:ascii="宋体" w:hAnsi="宋体" w:cs="宋体"/>
          <w:sz w:val="24"/>
        </w:rPr>
        <w:t>（4）投标人递交两份或多份内容不同的投标文件的；</w:t>
      </w:r>
    </w:p>
    <w:p w14:paraId="43675595">
      <w:pPr>
        <w:spacing w:line="360" w:lineRule="auto"/>
        <w:ind w:firstLine="480" w:firstLineChars="200"/>
        <w:rPr>
          <w:rFonts w:hint="eastAsia" w:ascii="宋体" w:hAnsi="宋体" w:cs="宋体"/>
          <w:sz w:val="24"/>
        </w:rPr>
      </w:pPr>
      <w:r>
        <w:rPr>
          <w:rFonts w:hint="eastAsia" w:ascii="宋体" w:hAnsi="宋体" w:cs="宋体"/>
          <w:sz w:val="24"/>
        </w:rPr>
        <w:t>（5）以行贿手段谋取中标或者不如实提供有关情况、文件、证明等资料及以其他弄虚作假方式投标的；</w:t>
      </w:r>
    </w:p>
    <w:p w14:paraId="6E4B0753">
      <w:pPr>
        <w:spacing w:line="360" w:lineRule="auto"/>
        <w:ind w:firstLine="480" w:firstLineChars="200"/>
        <w:rPr>
          <w:rFonts w:hint="eastAsia" w:ascii="宋体" w:hAnsi="宋体" w:cs="宋体"/>
          <w:sz w:val="24"/>
        </w:rPr>
      </w:pPr>
      <w:r>
        <w:rPr>
          <w:rFonts w:hint="eastAsia" w:ascii="宋体" w:hAnsi="宋体" w:cs="宋体"/>
          <w:sz w:val="24"/>
        </w:rPr>
        <w:t>（6）其它不符合法律法规和招标文件相关形式规定的；</w:t>
      </w:r>
    </w:p>
    <w:p w14:paraId="4F64DEF5">
      <w:pPr>
        <w:spacing w:line="360" w:lineRule="auto"/>
        <w:ind w:firstLine="480" w:firstLineChars="200"/>
        <w:rPr>
          <w:rFonts w:hint="eastAsia"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14:paraId="6BCA34BE">
      <w:pPr>
        <w:spacing w:line="360" w:lineRule="auto"/>
        <w:ind w:firstLine="480" w:firstLineChars="200"/>
        <w:rPr>
          <w:rFonts w:hint="eastAsia" w:ascii="宋体" w:hAnsi="宋体" w:cs="宋体"/>
          <w:sz w:val="24"/>
        </w:rPr>
      </w:pPr>
      <w:r>
        <w:rPr>
          <w:rFonts w:hint="eastAsia" w:ascii="宋体" w:hAnsi="宋体" w:cs="宋体"/>
          <w:sz w:val="24"/>
        </w:rPr>
        <w:t>4、经评标委员会评审，所有投标文件均被否决的，招标人应当依法重新招标。</w:t>
      </w:r>
    </w:p>
    <w:p w14:paraId="475651C3">
      <w:pPr>
        <w:spacing w:line="360" w:lineRule="auto"/>
        <w:ind w:firstLine="482" w:firstLineChars="200"/>
      </w:pPr>
      <w:r>
        <w:rPr>
          <w:rFonts w:hint="eastAsia" w:ascii="宋体" w:hAnsi="宋体" w:cs="宋体"/>
          <w:b/>
          <w:bCs/>
          <w:sz w:val="24"/>
        </w:rPr>
        <w:t>本评标办法仅适用于本项目。</w:t>
      </w:r>
    </w:p>
    <w:sectPr>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C0B9">
    <w:pPr>
      <w:pStyle w:val="14"/>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450D7"/>
    <w:rsid w:val="000916EA"/>
    <w:rsid w:val="000B4AC9"/>
    <w:rsid w:val="000C0006"/>
    <w:rsid w:val="000C2AAD"/>
    <w:rsid w:val="000C4FCD"/>
    <w:rsid w:val="000C7B07"/>
    <w:rsid w:val="000D17C4"/>
    <w:rsid w:val="000D2C1F"/>
    <w:rsid w:val="000E208E"/>
    <w:rsid w:val="000E22D8"/>
    <w:rsid w:val="000E2FCA"/>
    <w:rsid w:val="000E3EB7"/>
    <w:rsid w:val="000E6B0E"/>
    <w:rsid w:val="000F59A8"/>
    <w:rsid w:val="000F6B06"/>
    <w:rsid w:val="00103E0F"/>
    <w:rsid w:val="001041D4"/>
    <w:rsid w:val="001056D9"/>
    <w:rsid w:val="001111B1"/>
    <w:rsid w:val="001112DE"/>
    <w:rsid w:val="00112F2C"/>
    <w:rsid w:val="00113DE3"/>
    <w:rsid w:val="00121BCD"/>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65E3A"/>
    <w:rsid w:val="00266420"/>
    <w:rsid w:val="002802E5"/>
    <w:rsid w:val="00282FA9"/>
    <w:rsid w:val="002837F0"/>
    <w:rsid w:val="00285835"/>
    <w:rsid w:val="002903A2"/>
    <w:rsid w:val="00291B18"/>
    <w:rsid w:val="002A4AE2"/>
    <w:rsid w:val="002B187F"/>
    <w:rsid w:val="002B2B07"/>
    <w:rsid w:val="002C024E"/>
    <w:rsid w:val="002C2671"/>
    <w:rsid w:val="002E247B"/>
    <w:rsid w:val="002F6DB9"/>
    <w:rsid w:val="00311AEF"/>
    <w:rsid w:val="0033452A"/>
    <w:rsid w:val="003409D6"/>
    <w:rsid w:val="00342556"/>
    <w:rsid w:val="00350BE7"/>
    <w:rsid w:val="00352EAB"/>
    <w:rsid w:val="00354EDA"/>
    <w:rsid w:val="003552E1"/>
    <w:rsid w:val="00361DF5"/>
    <w:rsid w:val="00376BAC"/>
    <w:rsid w:val="003839A4"/>
    <w:rsid w:val="00384497"/>
    <w:rsid w:val="003961FC"/>
    <w:rsid w:val="003978F7"/>
    <w:rsid w:val="003B018F"/>
    <w:rsid w:val="003C2587"/>
    <w:rsid w:val="003D0079"/>
    <w:rsid w:val="003E08E9"/>
    <w:rsid w:val="00404AB4"/>
    <w:rsid w:val="004070A8"/>
    <w:rsid w:val="00414168"/>
    <w:rsid w:val="004225D5"/>
    <w:rsid w:val="004244CC"/>
    <w:rsid w:val="00434A15"/>
    <w:rsid w:val="00444647"/>
    <w:rsid w:val="004470A7"/>
    <w:rsid w:val="004473FA"/>
    <w:rsid w:val="00452D2A"/>
    <w:rsid w:val="00460139"/>
    <w:rsid w:val="004628AB"/>
    <w:rsid w:val="00463B93"/>
    <w:rsid w:val="004719E3"/>
    <w:rsid w:val="00474429"/>
    <w:rsid w:val="004841A8"/>
    <w:rsid w:val="004928AE"/>
    <w:rsid w:val="00494B92"/>
    <w:rsid w:val="004A0F69"/>
    <w:rsid w:val="004A2598"/>
    <w:rsid w:val="004A47B4"/>
    <w:rsid w:val="004A4A1C"/>
    <w:rsid w:val="004B69EE"/>
    <w:rsid w:val="004C21D9"/>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0178E"/>
    <w:rsid w:val="006101E4"/>
    <w:rsid w:val="0061359D"/>
    <w:rsid w:val="0061607C"/>
    <w:rsid w:val="00616524"/>
    <w:rsid w:val="00630078"/>
    <w:rsid w:val="00630D30"/>
    <w:rsid w:val="00632ED3"/>
    <w:rsid w:val="00634053"/>
    <w:rsid w:val="00636D2E"/>
    <w:rsid w:val="006377EA"/>
    <w:rsid w:val="0065340C"/>
    <w:rsid w:val="00655E0C"/>
    <w:rsid w:val="0067546C"/>
    <w:rsid w:val="00681237"/>
    <w:rsid w:val="0068371B"/>
    <w:rsid w:val="006A056B"/>
    <w:rsid w:val="006A7A41"/>
    <w:rsid w:val="006B274D"/>
    <w:rsid w:val="006B2D7B"/>
    <w:rsid w:val="006B5265"/>
    <w:rsid w:val="006C0664"/>
    <w:rsid w:val="006E407C"/>
    <w:rsid w:val="006F43C4"/>
    <w:rsid w:val="00700865"/>
    <w:rsid w:val="00706CE7"/>
    <w:rsid w:val="00711BA2"/>
    <w:rsid w:val="00712128"/>
    <w:rsid w:val="00712F84"/>
    <w:rsid w:val="007154F1"/>
    <w:rsid w:val="00722BBF"/>
    <w:rsid w:val="007304AD"/>
    <w:rsid w:val="00731F69"/>
    <w:rsid w:val="00743CAF"/>
    <w:rsid w:val="00750DC3"/>
    <w:rsid w:val="0077399D"/>
    <w:rsid w:val="00773AC8"/>
    <w:rsid w:val="00785A55"/>
    <w:rsid w:val="0078743D"/>
    <w:rsid w:val="007A6C65"/>
    <w:rsid w:val="007B01B3"/>
    <w:rsid w:val="007B05D1"/>
    <w:rsid w:val="007C7C41"/>
    <w:rsid w:val="007D2559"/>
    <w:rsid w:val="007D4892"/>
    <w:rsid w:val="007D6D66"/>
    <w:rsid w:val="007D6E0E"/>
    <w:rsid w:val="007D7D22"/>
    <w:rsid w:val="007E0833"/>
    <w:rsid w:val="00801062"/>
    <w:rsid w:val="0080583D"/>
    <w:rsid w:val="00810469"/>
    <w:rsid w:val="0081110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C46E2"/>
    <w:rsid w:val="008E54DB"/>
    <w:rsid w:val="008E66EB"/>
    <w:rsid w:val="00903C20"/>
    <w:rsid w:val="00906CC5"/>
    <w:rsid w:val="00921051"/>
    <w:rsid w:val="00926B06"/>
    <w:rsid w:val="00927127"/>
    <w:rsid w:val="009368D3"/>
    <w:rsid w:val="00937D1C"/>
    <w:rsid w:val="00947D36"/>
    <w:rsid w:val="00951FAE"/>
    <w:rsid w:val="00961C65"/>
    <w:rsid w:val="00965368"/>
    <w:rsid w:val="00965F15"/>
    <w:rsid w:val="009754C8"/>
    <w:rsid w:val="00986D1F"/>
    <w:rsid w:val="00990BF4"/>
    <w:rsid w:val="009A1D1C"/>
    <w:rsid w:val="009B35B4"/>
    <w:rsid w:val="009B5FB6"/>
    <w:rsid w:val="009F136A"/>
    <w:rsid w:val="009F30ED"/>
    <w:rsid w:val="00A04551"/>
    <w:rsid w:val="00A12750"/>
    <w:rsid w:val="00A16F7A"/>
    <w:rsid w:val="00A20E43"/>
    <w:rsid w:val="00A23BA5"/>
    <w:rsid w:val="00A35BB7"/>
    <w:rsid w:val="00A37FF5"/>
    <w:rsid w:val="00A42360"/>
    <w:rsid w:val="00A5392D"/>
    <w:rsid w:val="00A53A34"/>
    <w:rsid w:val="00A566D5"/>
    <w:rsid w:val="00A74CD8"/>
    <w:rsid w:val="00A77A98"/>
    <w:rsid w:val="00A81F44"/>
    <w:rsid w:val="00A91450"/>
    <w:rsid w:val="00A94AF5"/>
    <w:rsid w:val="00A95092"/>
    <w:rsid w:val="00AA145B"/>
    <w:rsid w:val="00AB4256"/>
    <w:rsid w:val="00AC45ED"/>
    <w:rsid w:val="00AC51EC"/>
    <w:rsid w:val="00AD6534"/>
    <w:rsid w:val="00B0175F"/>
    <w:rsid w:val="00B22937"/>
    <w:rsid w:val="00B3412E"/>
    <w:rsid w:val="00B3429B"/>
    <w:rsid w:val="00B35BE1"/>
    <w:rsid w:val="00B37B00"/>
    <w:rsid w:val="00B52059"/>
    <w:rsid w:val="00B56A7F"/>
    <w:rsid w:val="00B60011"/>
    <w:rsid w:val="00B612D0"/>
    <w:rsid w:val="00B66748"/>
    <w:rsid w:val="00B7493C"/>
    <w:rsid w:val="00B771AB"/>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42FD9"/>
    <w:rsid w:val="00D70A69"/>
    <w:rsid w:val="00D75527"/>
    <w:rsid w:val="00D80103"/>
    <w:rsid w:val="00D85CA0"/>
    <w:rsid w:val="00D8790E"/>
    <w:rsid w:val="00D93253"/>
    <w:rsid w:val="00D9421F"/>
    <w:rsid w:val="00DA061F"/>
    <w:rsid w:val="00DA340E"/>
    <w:rsid w:val="00DA67B2"/>
    <w:rsid w:val="00DB2CAE"/>
    <w:rsid w:val="00DB5AB0"/>
    <w:rsid w:val="00DC4636"/>
    <w:rsid w:val="00DD1775"/>
    <w:rsid w:val="00DF2E12"/>
    <w:rsid w:val="00E15F7C"/>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08510CCB"/>
    <w:rsid w:val="093926A6"/>
    <w:rsid w:val="0C446C4A"/>
    <w:rsid w:val="0D1531E8"/>
    <w:rsid w:val="0D3317AF"/>
    <w:rsid w:val="111451B1"/>
    <w:rsid w:val="11AA79EB"/>
    <w:rsid w:val="12476873"/>
    <w:rsid w:val="145F6D78"/>
    <w:rsid w:val="14ED3D4F"/>
    <w:rsid w:val="15DD1DF8"/>
    <w:rsid w:val="180E78A8"/>
    <w:rsid w:val="18335C10"/>
    <w:rsid w:val="192D0C96"/>
    <w:rsid w:val="19996254"/>
    <w:rsid w:val="1B943177"/>
    <w:rsid w:val="1C0E2CEB"/>
    <w:rsid w:val="1C6019B5"/>
    <w:rsid w:val="1CB15175"/>
    <w:rsid w:val="1D4871EB"/>
    <w:rsid w:val="1DED3012"/>
    <w:rsid w:val="1E6A6074"/>
    <w:rsid w:val="1EDF6E66"/>
    <w:rsid w:val="21482DD7"/>
    <w:rsid w:val="215D592A"/>
    <w:rsid w:val="24AC4A25"/>
    <w:rsid w:val="25F24E87"/>
    <w:rsid w:val="26A54C67"/>
    <w:rsid w:val="28C40C32"/>
    <w:rsid w:val="2A166BC1"/>
    <w:rsid w:val="2D6F69C0"/>
    <w:rsid w:val="31157E8A"/>
    <w:rsid w:val="31647D66"/>
    <w:rsid w:val="3291131A"/>
    <w:rsid w:val="358A2DE4"/>
    <w:rsid w:val="36993C98"/>
    <w:rsid w:val="36A42976"/>
    <w:rsid w:val="371A4C8C"/>
    <w:rsid w:val="3744399B"/>
    <w:rsid w:val="38136454"/>
    <w:rsid w:val="3B0F6ACC"/>
    <w:rsid w:val="3BEE6177"/>
    <w:rsid w:val="3C67442C"/>
    <w:rsid w:val="3D422619"/>
    <w:rsid w:val="3EEF109D"/>
    <w:rsid w:val="40E43974"/>
    <w:rsid w:val="40E616BA"/>
    <w:rsid w:val="4349552E"/>
    <w:rsid w:val="4390748B"/>
    <w:rsid w:val="45EE264F"/>
    <w:rsid w:val="474E6F58"/>
    <w:rsid w:val="479E6FA7"/>
    <w:rsid w:val="47EE40E5"/>
    <w:rsid w:val="47F87C39"/>
    <w:rsid w:val="49CA0BFE"/>
    <w:rsid w:val="49FF0303"/>
    <w:rsid w:val="4B386DCB"/>
    <w:rsid w:val="4DB125A4"/>
    <w:rsid w:val="4F173DCF"/>
    <w:rsid w:val="507A645F"/>
    <w:rsid w:val="50C55DBA"/>
    <w:rsid w:val="51696CA3"/>
    <w:rsid w:val="53A33245"/>
    <w:rsid w:val="53B31AE1"/>
    <w:rsid w:val="53B33245"/>
    <w:rsid w:val="53D52E7C"/>
    <w:rsid w:val="54F16ABB"/>
    <w:rsid w:val="55603AEE"/>
    <w:rsid w:val="564B20A8"/>
    <w:rsid w:val="580461A4"/>
    <w:rsid w:val="586340B6"/>
    <w:rsid w:val="597B5CF8"/>
    <w:rsid w:val="5ACD7658"/>
    <w:rsid w:val="5CE13DF9"/>
    <w:rsid w:val="5D396905"/>
    <w:rsid w:val="5D730178"/>
    <w:rsid w:val="5D7E5824"/>
    <w:rsid w:val="62660F38"/>
    <w:rsid w:val="62AD0052"/>
    <w:rsid w:val="645E6340"/>
    <w:rsid w:val="65C50B86"/>
    <w:rsid w:val="665146E0"/>
    <w:rsid w:val="66A61F9B"/>
    <w:rsid w:val="68320EBE"/>
    <w:rsid w:val="68840209"/>
    <w:rsid w:val="696372E0"/>
    <w:rsid w:val="6CCB679F"/>
    <w:rsid w:val="6D7825A4"/>
    <w:rsid w:val="6D8F68C7"/>
    <w:rsid w:val="705838E8"/>
    <w:rsid w:val="71303E41"/>
    <w:rsid w:val="7151042E"/>
    <w:rsid w:val="76A0780E"/>
    <w:rsid w:val="777D621D"/>
    <w:rsid w:val="78322C70"/>
    <w:rsid w:val="7D415502"/>
    <w:rsid w:val="7EA22B68"/>
    <w:rsid w:val="7EC116BC"/>
    <w:rsid w:val="7F0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jc w:val="center"/>
      <w:outlineLvl w:val="0"/>
    </w:pPr>
    <w:rPr>
      <w:szCs w:val="20"/>
    </w:rPr>
  </w:style>
  <w:style w:type="paragraph" w:styleId="4">
    <w:name w:val="heading 2"/>
    <w:basedOn w:val="1"/>
    <w:next w:val="1"/>
    <w:link w:val="86"/>
    <w:qFormat/>
    <w:uiPriority w:val="0"/>
    <w:pPr>
      <w:keepNext/>
      <w:keepLines/>
      <w:spacing w:line="360" w:lineRule="auto"/>
      <w:outlineLvl w:val="1"/>
    </w:pPr>
    <w:rPr>
      <w:rFonts w:ascii="Arial" w:hAnsi="Arial"/>
      <w:b/>
      <w:bCs/>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3"/>
    <w:next w:val="1"/>
    <w:autoRedefine/>
    <w:qFormat/>
    <w:uiPriority w:val="0"/>
  </w:style>
  <w:style w:type="paragraph" w:styleId="5">
    <w:name w:val="Normal Indent"/>
    <w:basedOn w:val="1"/>
    <w:next w:val="6"/>
    <w:autoRedefine/>
    <w:qFormat/>
    <w:uiPriority w:val="0"/>
    <w:pPr>
      <w:ind w:firstLine="420" w:firstLineChars="200"/>
    </w:pPr>
    <w:rPr>
      <w:rFonts w:ascii="Calibri" w:hAnsi="Calibri"/>
      <w:sz w:val="24"/>
      <w:szCs w:val="22"/>
    </w:r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annotation text"/>
    <w:basedOn w:val="1"/>
    <w:link w:val="90"/>
    <w:semiHidden/>
    <w:unhideWhenUsed/>
    <w:qFormat/>
    <w:uiPriority w:val="0"/>
    <w:pPr>
      <w:jc w:val="left"/>
    </w:pPr>
  </w:style>
  <w:style w:type="paragraph" w:styleId="8">
    <w:name w:val="Body Text"/>
    <w:basedOn w:val="1"/>
    <w:link w:val="87"/>
    <w:qFormat/>
    <w:uiPriority w:val="0"/>
    <w:pPr>
      <w:spacing w:after="120"/>
    </w:pPr>
  </w:style>
  <w:style w:type="paragraph" w:styleId="9">
    <w:name w:val="Body Text Indent"/>
    <w:basedOn w:val="1"/>
    <w:next w:val="10"/>
    <w:link w:val="82"/>
    <w:autoRedefine/>
    <w:qFormat/>
    <w:uiPriority w:val="0"/>
    <w:pPr>
      <w:adjustRightInd w:val="0"/>
      <w:snapToGrid w:val="0"/>
      <w:spacing w:line="360" w:lineRule="atLeast"/>
      <w:ind w:firstLine="480"/>
    </w:pPr>
    <w:rPr>
      <w:sz w:val="24"/>
    </w:rPr>
  </w:style>
  <w:style w:type="paragraph" w:styleId="10">
    <w:name w:val="annotation subject"/>
    <w:basedOn w:val="7"/>
    <w:next w:val="1"/>
    <w:link w:val="91"/>
    <w:autoRedefine/>
    <w:semiHidden/>
    <w:unhideWhenUsed/>
    <w:qFormat/>
    <w:uiPriority w:val="0"/>
    <w:rPr>
      <w:b/>
      <w:bCs/>
    </w:rPr>
  </w:style>
  <w:style w:type="paragraph" w:styleId="11">
    <w:name w:val="Body Text Indent 2"/>
    <w:basedOn w:val="1"/>
    <w:autoRedefine/>
    <w:qFormat/>
    <w:uiPriority w:val="99"/>
    <w:pPr>
      <w:spacing w:after="120" w:line="480" w:lineRule="auto"/>
      <w:ind w:left="420" w:leftChars="200"/>
    </w:pPr>
    <w:rPr>
      <w:kern w:val="0"/>
      <w:sz w:val="24"/>
    </w:rPr>
  </w:style>
  <w:style w:type="paragraph" w:styleId="12">
    <w:name w:val="Balloon Text"/>
    <w:basedOn w:val="1"/>
    <w:autoRedefine/>
    <w:semiHidden/>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Body Text 2"/>
    <w:basedOn w:val="1"/>
    <w:link w:val="84"/>
    <w:autoRedefine/>
    <w:qFormat/>
    <w:uiPriority w:val="0"/>
    <w:pPr>
      <w:spacing w:after="120" w:line="480" w:lineRule="auto"/>
    </w:p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next w:val="1"/>
    <w:link w:val="83"/>
    <w:autoRedefine/>
    <w:qFormat/>
    <w:uiPriority w:val="0"/>
    <w:pPr>
      <w:adjustRightInd/>
      <w:snapToGrid/>
      <w:spacing w:after="120" w:line="240" w:lineRule="auto"/>
      <w:ind w:left="420" w:leftChars="200" w:firstLine="420" w:firstLineChars="200"/>
    </w:pPr>
    <w:rPr>
      <w:sz w:val="21"/>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FollowedHyperlink"/>
    <w:unhideWhenUsed/>
    <w:qFormat/>
    <w:uiPriority w:val="99"/>
    <w:rPr>
      <w:color w:val="800080"/>
      <w:u w:val="single"/>
    </w:rPr>
  </w:style>
  <w:style w:type="character" w:styleId="24">
    <w:name w:val="Emphasis"/>
    <w:autoRedefine/>
    <w:qFormat/>
    <w:uiPriority w:val="0"/>
    <w:rPr>
      <w:color w:val="CC0000"/>
    </w:rPr>
  </w:style>
  <w:style w:type="character" w:styleId="25">
    <w:name w:val="Hyperlink"/>
    <w:autoRedefine/>
    <w:qFormat/>
    <w:uiPriority w:val="99"/>
    <w:rPr>
      <w:color w:val="990000"/>
      <w:sz w:val="18"/>
      <w:szCs w:val="18"/>
      <w:u w:val="none"/>
    </w:rPr>
  </w:style>
  <w:style w:type="character" w:styleId="26">
    <w:name w:val="annotation reference"/>
    <w:basedOn w:val="21"/>
    <w:semiHidden/>
    <w:unhideWhenUsed/>
    <w:qFormat/>
    <w:uiPriority w:val="0"/>
    <w:rPr>
      <w:sz w:val="21"/>
      <w:szCs w:val="21"/>
    </w:rPr>
  </w:style>
  <w:style w:type="character" w:customStyle="1" w:styleId="27">
    <w:name w:val="style21"/>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1"/>
    <w:autoRedefine/>
    <w:qFormat/>
    <w:uiPriority w:val="0"/>
    <w:rPr>
      <w:rFonts w:hint="eastAsia" w:ascii="宋体" w:hAnsi="宋体" w:eastAsia="宋体" w:cs="宋体"/>
      <w:color w:val="000000"/>
      <w:sz w:val="24"/>
      <w:szCs w:val="24"/>
      <w:u w:val="none"/>
    </w:rPr>
  </w:style>
  <w:style w:type="character" w:customStyle="1" w:styleId="78">
    <w:name w:val="font81"/>
    <w:basedOn w:val="21"/>
    <w:autoRedefine/>
    <w:qFormat/>
    <w:uiPriority w:val="0"/>
    <w:rPr>
      <w:rFonts w:hint="eastAsia" w:ascii="宋体" w:hAnsi="宋体" w:eastAsia="宋体" w:cs="宋体"/>
      <w:color w:val="000000"/>
      <w:sz w:val="24"/>
      <w:szCs w:val="24"/>
      <w:u w:val="none"/>
    </w:rPr>
  </w:style>
  <w:style w:type="character" w:customStyle="1" w:styleId="79">
    <w:name w:val="font151"/>
    <w:basedOn w:val="21"/>
    <w:autoRedefine/>
    <w:qFormat/>
    <w:uiPriority w:val="0"/>
    <w:rPr>
      <w:rFonts w:hint="eastAsia" w:ascii="宋体" w:hAnsi="宋体" w:eastAsia="宋体" w:cs="宋体"/>
      <w:b/>
      <w:bCs/>
      <w:color w:val="000000"/>
      <w:sz w:val="24"/>
      <w:szCs w:val="24"/>
      <w:u w:val="none"/>
    </w:rPr>
  </w:style>
  <w:style w:type="character" w:customStyle="1" w:styleId="80">
    <w:name w:val="font161"/>
    <w:basedOn w:val="21"/>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1"/>
    <w:link w:val="9"/>
    <w:autoRedefine/>
    <w:qFormat/>
    <w:uiPriority w:val="0"/>
    <w:rPr>
      <w:kern w:val="2"/>
      <w:sz w:val="24"/>
      <w:szCs w:val="24"/>
    </w:rPr>
  </w:style>
  <w:style w:type="character" w:customStyle="1" w:styleId="83">
    <w:name w:val="正文文本首行缩进 2 字符"/>
    <w:basedOn w:val="82"/>
    <w:link w:val="18"/>
    <w:autoRedefine/>
    <w:qFormat/>
    <w:uiPriority w:val="0"/>
    <w:rPr>
      <w:kern w:val="2"/>
      <w:sz w:val="24"/>
      <w:szCs w:val="24"/>
    </w:rPr>
  </w:style>
  <w:style w:type="character" w:customStyle="1" w:styleId="84">
    <w:name w:val="正文文本 2 字符"/>
    <w:basedOn w:val="21"/>
    <w:link w:val="16"/>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1"/>
    <w:link w:val="4"/>
    <w:autoRedefine/>
    <w:qFormat/>
    <w:uiPriority w:val="0"/>
    <w:rPr>
      <w:rFonts w:ascii="Arial" w:hAnsi="Arial"/>
      <w:b/>
      <w:bCs/>
      <w:kern w:val="2"/>
      <w:sz w:val="24"/>
      <w:szCs w:val="32"/>
    </w:rPr>
  </w:style>
  <w:style w:type="character" w:customStyle="1" w:styleId="87">
    <w:name w:val="正文文本 字符"/>
    <w:basedOn w:val="21"/>
    <w:link w:val="8"/>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1"/>
    <w:link w:val="7"/>
    <w:autoRedefine/>
    <w:semiHidden/>
    <w:qFormat/>
    <w:uiPriority w:val="0"/>
    <w:rPr>
      <w:kern w:val="2"/>
      <w:sz w:val="21"/>
      <w:szCs w:val="24"/>
    </w:rPr>
  </w:style>
  <w:style w:type="character" w:customStyle="1" w:styleId="91">
    <w:name w:val="批注主题 字符"/>
    <w:basedOn w:val="90"/>
    <w:link w:val="10"/>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paragraph" w:customStyle="1" w:styleId="93">
    <w:name w:val="正文首行缩进 21"/>
    <w:basedOn w:val="94"/>
    <w:autoRedefine/>
    <w:qFormat/>
    <w:uiPriority w:val="0"/>
    <w:pPr>
      <w:spacing w:after="0" w:line="500" w:lineRule="exact"/>
      <w:ind w:left="0" w:leftChars="0" w:firstLine="420" w:firstLineChars="200"/>
    </w:pPr>
    <w:rPr>
      <w:rFonts w:eastAsia="仿宋_GB2312"/>
      <w:kern w:val="2"/>
      <w:sz w:val="28"/>
    </w:rPr>
  </w:style>
  <w:style w:type="paragraph" w:customStyle="1" w:styleId="94">
    <w:name w:val="正文文本缩进1"/>
    <w:basedOn w:val="1"/>
    <w:qFormat/>
    <w:uiPriority w:val="0"/>
    <w:pPr>
      <w:spacing w:after="120" w:line="440" w:lineRule="exact"/>
      <w:ind w:left="420" w:leftChars="200"/>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22</Pages>
  <Words>9023</Words>
  <Characters>10130</Characters>
  <Lines>86</Lines>
  <Paragraphs>24</Paragraphs>
  <TotalTime>1</TotalTime>
  <ScaleCrop>false</ScaleCrop>
  <LinksUpToDate>false</LinksUpToDate>
  <CharactersWithSpaces>10916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2024-08-22T12:49:00Z</dcterms:created>
  <dc:creator>jwc</dc:creator>
  <cp:lastModifiedBy>茜茜坨</cp:lastModifiedBy>
  <cp:lastPrinted>2009-02-17T01:24:00Z</cp:lastPrinted>
  <dcterms:modified xsi:type="dcterms:W3CDTF">2024-08-27T06:56:11Z</dcterms:modified>
  <dc:title>湖南科技大学2005-2006年教材招标</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1E75EBA7A86F4D4B899E42A40D61B840_13</vt:lpwstr>
  </property>
</Properties>
</file>