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rPr>
      </w:pPr>
      <w:r>
        <w:rPr>
          <w:b/>
        </w:rPr>
        <w:t>图书馆数字文献及纸质期刊项目单一来源采购公示</w:t>
      </w:r>
    </w:p>
    <w:p>
      <w:pPr>
        <w:jc w:val="left"/>
      </w:pPr>
    </w:p>
    <w:p>
      <w:pPr>
        <w:jc w:val="left"/>
      </w:pPr>
      <w:r>
        <w:rPr>
          <w:rFonts w:hint="eastAsia"/>
        </w:rPr>
        <w:t>采购人的图书馆数字文献及纸质期刊采购项目拟进行单一来源采购，现将有关事项公示如下：</w:t>
      </w:r>
    </w:p>
    <w:p>
      <w:pPr>
        <w:jc w:val="left"/>
      </w:pPr>
    </w:p>
    <w:p>
      <w:pPr>
        <w:jc w:val="left"/>
        <w:rPr>
          <w:b/>
        </w:rPr>
      </w:pPr>
      <w:r>
        <w:rPr>
          <w:rFonts w:hint="eastAsia"/>
          <w:b/>
        </w:rPr>
        <w:t>一、采购项目名称：</w:t>
      </w:r>
    </w:p>
    <w:p>
      <w:pPr>
        <w:jc w:val="left"/>
      </w:pPr>
    </w:p>
    <w:p>
      <w:pPr>
        <w:jc w:val="left"/>
      </w:pPr>
      <w:r>
        <w:rPr>
          <w:rFonts w:hint="eastAsia"/>
        </w:rPr>
        <w:t>1.湖南化工职业技术学院图书馆202</w:t>
      </w:r>
      <w:r>
        <w:t>2</w:t>
      </w:r>
      <w:r>
        <w:rPr>
          <w:rFonts w:hint="eastAsia"/>
        </w:rPr>
        <w:t>年同方知网（北京）技术有限公司的数字硕博论文及期刊等专题及服务。预算金额：￥</w:t>
      </w:r>
      <w:r>
        <w:t>11</w:t>
      </w:r>
      <w:r>
        <w:rPr>
          <w:rFonts w:hint="eastAsia"/>
        </w:rPr>
        <w:t>0，000.00。</w:t>
      </w:r>
    </w:p>
    <w:p>
      <w:pPr>
        <w:jc w:val="left"/>
      </w:pPr>
    </w:p>
    <w:p>
      <w:pPr>
        <w:jc w:val="left"/>
      </w:pPr>
      <w:r>
        <w:rPr>
          <w:rFonts w:hint="eastAsia"/>
        </w:rPr>
        <w:t>2</w:t>
      </w:r>
      <w:r>
        <w:t>.</w:t>
      </w:r>
      <w:r>
        <w:rPr>
          <w:rFonts w:hint="eastAsia"/>
        </w:rPr>
        <w:t>湖南化工职业技术学院图书馆202</w:t>
      </w:r>
      <w:r>
        <w:t>2</w:t>
      </w:r>
      <w:r>
        <w:rPr>
          <w:rFonts w:hint="eastAsia"/>
        </w:rPr>
        <w:t>年湖南世纪超星信息技术有限公司的超星读秀搜索、移动图书馆、云舟平台和歌德借阅机等资源及服务。预算金额：￥100，000.00。</w:t>
      </w:r>
    </w:p>
    <w:p>
      <w:pPr>
        <w:jc w:val="left"/>
      </w:pPr>
    </w:p>
    <w:p>
      <w:pPr>
        <w:jc w:val="left"/>
      </w:pPr>
      <w:r>
        <w:rPr>
          <w:rFonts w:hint="eastAsia"/>
        </w:rPr>
        <w:t>3</w:t>
      </w:r>
      <w:r>
        <w:t>.</w:t>
      </w:r>
      <w:r>
        <w:rPr>
          <w:rFonts w:hint="eastAsia"/>
        </w:rPr>
        <w:t>湖南化工职业技术学院图书馆202</w:t>
      </w:r>
      <w:r>
        <w:t>2</w:t>
      </w:r>
      <w:r>
        <w:rPr>
          <w:rFonts w:hint="eastAsia"/>
        </w:rPr>
        <w:t>年北京万方数据股份有限公司的万方数据知识平台等及服务。预算金额：￥50，000.00。</w:t>
      </w:r>
    </w:p>
    <w:p>
      <w:pPr>
        <w:jc w:val="left"/>
      </w:pPr>
    </w:p>
    <w:p>
      <w:pPr>
        <w:jc w:val="left"/>
      </w:pPr>
      <w:r>
        <w:rPr>
          <w:rFonts w:hint="eastAsia"/>
        </w:rPr>
        <w:t>4</w:t>
      </w:r>
      <w:r>
        <w:t>.</w:t>
      </w:r>
      <w:r>
        <w:rPr>
          <w:rFonts w:hint="eastAsia"/>
        </w:rPr>
        <w:t>湖南化工职业技术学院图书馆202</w:t>
      </w:r>
      <w:r>
        <w:t>2</w:t>
      </w:r>
      <w:r>
        <w:rPr>
          <w:rFonts w:hint="eastAsia"/>
        </w:rPr>
        <w:t>年武汉鼎森电子科技有限公司的博看微刊及服务。预算金额：￥20，000.00。</w:t>
      </w:r>
    </w:p>
    <w:p>
      <w:pPr>
        <w:jc w:val="left"/>
      </w:pPr>
    </w:p>
    <w:p>
      <w:pPr>
        <w:jc w:val="left"/>
      </w:pPr>
      <w:r>
        <w:rPr>
          <w:rFonts w:hint="eastAsia"/>
        </w:rPr>
        <w:t>5</w:t>
      </w:r>
      <w:r>
        <w:t>.</w:t>
      </w:r>
      <w:r>
        <w:rPr>
          <w:rFonts w:hint="eastAsia"/>
        </w:rPr>
        <w:t>湖南化工职业技术学院图书馆202</w:t>
      </w:r>
      <w:r>
        <w:t>2</w:t>
      </w:r>
      <w:r>
        <w:rPr>
          <w:rFonts w:hint="eastAsia"/>
        </w:rPr>
        <w:t>年湖南东方兴图信息科技有限公司的中外文献查询微信群服务、worldlib文献服务平台等服务。预算金额：￥40，000.00。</w:t>
      </w:r>
    </w:p>
    <w:p>
      <w:pPr>
        <w:jc w:val="left"/>
      </w:pPr>
    </w:p>
    <w:p>
      <w:pPr>
        <w:jc w:val="left"/>
      </w:pPr>
      <w:r>
        <w:rPr>
          <w:rFonts w:hint="eastAsia"/>
        </w:rPr>
        <w:t>6</w:t>
      </w:r>
      <w:r>
        <w:t>.</w:t>
      </w:r>
      <w:r>
        <w:rPr>
          <w:rFonts w:hint="eastAsia"/>
        </w:rPr>
        <w:t>湖南化工职业技术学院图书馆202</w:t>
      </w:r>
      <w:r>
        <w:t>2</w:t>
      </w:r>
      <w:r>
        <w:rPr>
          <w:rFonts w:hint="eastAsia"/>
        </w:rPr>
        <w:t>年广西千钧文化投资有限公司的百度文库文档资料分享平台系统及服务。预算金额：￥</w:t>
      </w:r>
      <w:r>
        <w:t>55</w:t>
      </w:r>
      <w:r>
        <w:rPr>
          <w:rFonts w:hint="eastAsia"/>
        </w:rPr>
        <w:t>，000.00。</w:t>
      </w:r>
    </w:p>
    <w:p>
      <w:pPr>
        <w:jc w:val="left"/>
      </w:pPr>
    </w:p>
    <w:p>
      <w:pPr>
        <w:jc w:val="left"/>
      </w:pPr>
      <w:r>
        <w:t>7.</w:t>
      </w:r>
      <w:r>
        <w:rPr>
          <w:rFonts w:hint="eastAsia"/>
        </w:rPr>
        <w:t>湖南化工职业技术学院图书馆202</w:t>
      </w:r>
      <w:r>
        <w:t>2</w:t>
      </w:r>
      <w:r>
        <w:rPr>
          <w:rFonts w:hint="eastAsia"/>
        </w:rPr>
        <w:t>年北京海天华教文化传播有限公司的202</w:t>
      </w:r>
      <w:r>
        <w:t>2</w:t>
      </w:r>
      <w:r>
        <w:rPr>
          <w:rFonts w:hint="eastAsia"/>
        </w:rPr>
        <w:t>年纸质期刊（选）项目。预算金额：￥80，000.00。</w:t>
      </w:r>
    </w:p>
    <w:p>
      <w:pPr>
        <w:jc w:val="left"/>
      </w:pPr>
    </w:p>
    <w:p>
      <w:pPr>
        <w:jc w:val="left"/>
        <w:rPr>
          <w:b/>
        </w:rPr>
      </w:pPr>
      <w:r>
        <w:rPr>
          <w:rFonts w:hint="eastAsia"/>
          <w:b/>
        </w:rPr>
        <w:t>二、拟定单一来源采购供应商的名称、地址</w:t>
      </w:r>
    </w:p>
    <w:p>
      <w:pPr>
        <w:jc w:val="left"/>
      </w:pPr>
    </w:p>
    <w:p>
      <w:pPr>
        <w:jc w:val="left"/>
      </w:pPr>
      <w:r>
        <w:rPr>
          <w:rFonts w:hint="eastAsia"/>
        </w:rPr>
        <w:t>1.名称：同方知网（北京）技术有限公司。地址：北京市海淀区西小口路66号东升科技园北领地A2楼。</w:t>
      </w:r>
    </w:p>
    <w:p>
      <w:pPr>
        <w:jc w:val="left"/>
      </w:pPr>
    </w:p>
    <w:p>
      <w:pPr>
        <w:jc w:val="left"/>
      </w:pPr>
      <w:r>
        <w:rPr>
          <w:rFonts w:hint="eastAsia"/>
        </w:rPr>
        <w:t>2.名称：湖南世纪超星信息技术有限公司。地址：长沙市开福区通泰街街道中山路589号开福万达广场C区3号写字楼505号房。</w:t>
      </w:r>
    </w:p>
    <w:p>
      <w:pPr>
        <w:jc w:val="left"/>
      </w:pPr>
    </w:p>
    <w:p>
      <w:pPr>
        <w:jc w:val="left"/>
      </w:pPr>
      <w:r>
        <w:rPr>
          <w:rFonts w:hint="eastAsia"/>
        </w:rPr>
        <w:t>3.名称：北京万方数据股份有限公司。地址：北京市海淀区复兴路15号。</w:t>
      </w:r>
    </w:p>
    <w:p>
      <w:pPr>
        <w:jc w:val="left"/>
      </w:pPr>
    </w:p>
    <w:p>
      <w:pPr>
        <w:jc w:val="left"/>
      </w:pPr>
      <w:r>
        <w:rPr>
          <w:rFonts w:hint="eastAsia"/>
        </w:rPr>
        <w:t>4.名称：武汉鼎森电子科技有限公司。地址：武汉市江汉区江旺路8号红T时尚创意街区5号楼3层。</w:t>
      </w:r>
    </w:p>
    <w:p>
      <w:pPr>
        <w:jc w:val="left"/>
      </w:pPr>
    </w:p>
    <w:p>
      <w:pPr>
        <w:jc w:val="left"/>
      </w:pPr>
      <w:r>
        <w:rPr>
          <w:rFonts w:hint="eastAsia"/>
        </w:rPr>
        <w:t>5.名称：湖南东方兴图信息科技有限公司。地址：湖南省长沙市岳麓区望城坡街道玉兰路577号达美苑4栋5层548-552号。</w:t>
      </w:r>
    </w:p>
    <w:p>
      <w:pPr>
        <w:jc w:val="left"/>
      </w:pPr>
    </w:p>
    <w:p>
      <w:pPr>
        <w:jc w:val="left"/>
      </w:pPr>
      <w:r>
        <w:rPr>
          <w:rFonts w:hint="eastAsia"/>
        </w:rPr>
        <w:t>6.名称：广西千钧文化投资有限公司。地址：南宁市兴宁区兴东路10号高峰林场职工住宅小区（厢竹小区）2栋1单元101号房。</w:t>
      </w:r>
    </w:p>
    <w:p>
      <w:pPr>
        <w:jc w:val="left"/>
      </w:pPr>
    </w:p>
    <w:p>
      <w:pPr>
        <w:jc w:val="left"/>
      </w:pPr>
      <w:r>
        <w:t>7</w:t>
      </w:r>
      <w:r>
        <w:rPr>
          <w:rFonts w:hint="eastAsia"/>
        </w:rPr>
        <w:t>.名称：北京海天华教文化传播有限公司。地址：北京市海淀区西三环北路72号院B座2605室。</w:t>
      </w:r>
    </w:p>
    <w:p>
      <w:pPr>
        <w:jc w:val="left"/>
      </w:pPr>
    </w:p>
    <w:p>
      <w:pPr>
        <w:jc w:val="left"/>
        <w:rPr>
          <w:b/>
        </w:rPr>
      </w:pPr>
      <w:r>
        <w:rPr>
          <w:rFonts w:hint="eastAsia"/>
          <w:b/>
        </w:rPr>
        <w:t>三、采购人采用单一来源采购方式的原因及说明</w:t>
      </w:r>
    </w:p>
    <w:p>
      <w:pPr>
        <w:jc w:val="left"/>
      </w:pPr>
    </w:p>
    <w:p>
      <w:pPr>
        <w:jc w:val="left"/>
      </w:pPr>
      <w:r>
        <w:rPr>
          <w:rFonts w:hint="eastAsia"/>
        </w:rPr>
        <w:t>鉴于采购人党建、教学、教改、科研及创新创业等业务的需要，及采购资源来源及服务的唯一性和资源应用升级的连续性，特采用单一来源采购方式。</w:t>
      </w:r>
    </w:p>
    <w:p>
      <w:pPr>
        <w:jc w:val="left"/>
      </w:pPr>
    </w:p>
    <w:p>
      <w:pPr>
        <w:jc w:val="left"/>
      </w:pPr>
    </w:p>
    <w:p>
      <w:pPr>
        <w:jc w:val="left"/>
      </w:pPr>
    </w:p>
    <w:p>
      <w:pPr>
        <w:jc w:val="left"/>
        <w:rPr>
          <w:rFonts w:hint="eastAsia"/>
        </w:rPr>
      </w:pPr>
    </w:p>
    <w:p>
      <w:pPr>
        <w:jc w:val="left"/>
        <w:rPr>
          <w:b/>
        </w:rPr>
      </w:pPr>
      <w:r>
        <w:rPr>
          <w:rFonts w:hint="eastAsia"/>
          <w:b/>
        </w:rPr>
        <w:t>四、专家对供应商专利、专有技术等唯一性论证的意见</w:t>
      </w:r>
    </w:p>
    <w:p>
      <w:pPr>
        <w:jc w:val="left"/>
      </w:pPr>
    </w:p>
    <w:p>
      <w:pPr>
        <w:jc w:val="left"/>
      </w:pPr>
      <w:r>
        <w:drawing>
          <wp:inline distT="0" distB="0" distL="0" distR="0">
            <wp:extent cx="5562600" cy="7795260"/>
            <wp:effectExtent l="0" t="0" r="0" b="0"/>
            <wp:docPr id="2" name="图片 2" descr="C:\Users\Administrator\Documents\Tencent Files\45175678\Image\Group2\FD\H)\FDH)O4P2JTYBE14JJJU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ocuments\Tencent Files\45175678\Image\Group2\FD\H)\FDH)O4P2JTYBE14JJJUO@%O.jpg"/>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a:xfrm>
                      <a:off x="0" y="0"/>
                      <a:ext cx="5565668" cy="7799775"/>
                    </a:xfrm>
                    <a:prstGeom prst="rect">
                      <a:avLst/>
                    </a:prstGeom>
                    <a:noFill/>
                    <a:ln>
                      <a:noFill/>
                    </a:ln>
                  </pic:spPr>
                </pic:pic>
              </a:graphicData>
            </a:graphic>
          </wp:inline>
        </w:drawing>
      </w:r>
    </w:p>
    <w:p>
      <w:pPr>
        <w:jc w:val="left"/>
      </w:pPr>
    </w:p>
    <w:p>
      <w:pPr>
        <w:jc w:val="left"/>
      </w:pPr>
    </w:p>
    <w:p>
      <w:pPr>
        <w:jc w:val="left"/>
      </w:pPr>
    </w:p>
    <w:p>
      <w:pPr>
        <w:jc w:val="left"/>
      </w:pPr>
    </w:p>
    <w:p>
      <w:pPr>
        <w:jc w:val="left"/>
      </w:pPr>
    </w:p>
    <w:p>
      <w:pPr>
        <w:jc w:val="left"/>
      </w:pPr>
    </w:p>
    <w:p>
      <w:pPr>
        <w:jc w:val="left"/>
      </w:pPr>
    </w:p>
    <w:p>
      <w:pPr>
        <w:jc w:val="left"/>
      </w:pPr>
    </w:p>
    <w:p>
      <w:pPr>
        <w:jc w:val="left"/>
        <w:rPr>
          <w:b/>
        </w:rPr>
      </w:pPr>
      <w:r>
        <w:rPr>
          <w:rFonts w:hint="eastAsia"/>
          <w:b/>
        </w:rPr>
        <w:t>五、公示期限：</w:t>
      </w:r>
    </w:p>
    <w:p>
      <w:pPr>
        <w:jc w:val="left"/>
      </w:pPr>
    </w:p>
    <w:p>
      <w:pPr>
        <w:jc w:val="left"/>
      </w:pPr>
      <w:r>
        <w:rPr>
          <w:rFonts w:hint="eastAsia"/>
        </w:rPr>
        <w:t>自202</w:t>
      </w:r>
      <w:r>
        <w:t>1</w:t>
      </w:r>
      <w:r>
        <w:rPr>
          <w:rFonts w:hint="eastAsia"/>
        </w:rPr>
        <w:t>年12月</w:t>
      </w:r>
      <w:r>
        <w:t>7</w:t>
      </w:r>
      <w:r>
        <w:rPr>
          <w:rFonts w:hint="eastAsia"/>
        </w:rPr>
        <w:t>日至202</w:t>
      </w:r>
      <w:r>
        <w:t>1</w:t>
      </w:r>
      <w:r>
        <w:rPr>
          <w:rFonts w:hint="eastAsia"/>
        </w:rPr>
        <w:t>年12月1</w:t>
      </w:r>
      <w:r>
        <w:rPr>
          <w:rFonts w:hint="eastAsia"/>
          <w:lang w:val="en-US" w:eastAsia="zh-CN"/>
        </w:rPr>
        <w:t>3</w:t>
      </w:r>
      <w:bookmarkStart w:id="0" w:name="_GoBack"/>
      <w:bookmarkEnd w:id="0"/>
      <w:r>
        <w:rPr>
          <w:rFonts w:hint="eastAsia"/>
        </w:rPr>
        <w:t>日止，任何供应商、单位或个人对采用单一来源方式公示有异议的，可以向采购人以书面形式反映。</w:t>
      </w:r>
    </w:p>
    <w:p>
      <w:pPr>
        <w:jc w:val="left"/>
      </w:pPr>
    </w:p>
    <w:p>
      <w:pPr>
        <w:jc w:val="left"/>
        <w:rPr>
          <w:b/>
        </w:rPr>
      </w:pPr>
      <w:r>
        <w:rPr>
          <w:rFonts w:hint="eastAsia"/>
          <w:b/>
        </w:rPr>
        <w:t>六、采购人名称、联系人和联系方式</w:t>
      </w:r>
    </w:p>
    <w:p>
      <w:pPr>
        <w:jc w:val="left"/>
      </w:pPr>
    </w:p>
    <w:p>
      <w:pPr>
        <w:jc w:val="left"/>
      </w:pPr>
      <w:r>
        <w:rPr>
          <w:rFonts w:hint="eastAsia"/>
        </w:rPr>
        <w:t>1.采购人名称：湖南化工职业技术学院</w:t>
      </w:r>
    </w:p>
    <w:p>
      <w:pPr>
        <w:jc w:val="left"/>
      </w:pPr>
    </w:p>
    <w:p>
      <w:pPr>
        <w:jc w:val="left"/>
      </w:pPr>
      <w:r>
        <w:rPr>
          <w:rFonts w:hint="eastAsia"/>
        </w:rPr>
        <w:t>2.地      址：湖南省株洲市云龙示范区智慧大道1号。</w:t>
      </w:r>
    </w:p>
    <w:p>
      <w:pPr>
        <w:jc w:val="left"/>
      </w:pPr>
    </w:p>
    <w:p>
      <w:pPr>
        <w:jc w:val="left"/>
      </w:pPr>
      <w:r>
        <w:rPr>
          <w:rFonts w:hint="eastAsia"/>
        </w:rPr>
        <w:t>3.联  系  人：李老师     联系电话：0731-22537501</w:t>
      </w:r>
    </w:p>
    <w:p>
      <w:pPr>
        <w:jc w:val="left"/>
      </w:pPr>
    </w:p>
    <w:p>
      <w:pPr>
        <w:jc w:val="left"/>
      </w:pPr>
    </w:p>
    <w:p>
      <w:pPr>
        <w:jc w:val="left"/>
      </w:pPr>
    </w:p>
    <w:p>
      <w:pPr>
        <w:spacing w:line="360" w:lineRule="auto"/>
        <w:jc w:val="right"/>
        <w:rPr>
          <w:b/>
        </w:rPr>
      </w:pPr>
      <w:r>
        <w:rPr>
          <w:rFonts w:hint="eastAsia"/>
          <w:b/>
        </w:rPr>
        <w:t>湖南化工职业技术学院资产管理处</w:t>
      </w:r>
    </w:p>
    <w:p>
      <w:pPr>
        <w:spacing w:line="360" w:lineRule="auto"/>
        <w:ind w:right="840"/>
        <w:jc w:val="right"/>
        <w:rPr>
          <w:b/>
        </w:rPr>
      </w:pPr>
      <w:r>
        <w:rPr>
          <w:rFonts w:hint="eastAsia"/>
          <w:b/>
        </w:rPr>
        <w:t>202</w:t>
      </w:r>
      <w:r>
        <w:rPr>
          <w:b/>
        </w:rPr>
        <w:t>1</w:t>
      </w:r>
      <w:r>
        <w:rPr>
          <w:rFonts w:hint="eastAsia"/>
          <w:b/>
        </w:rPr>
        <w:t>年12月</w:t>
      </w:r>
      <w:r>
        <w:rPr>
          <w:b/>
        </w:rPr>
        <w:t>7</w:t>
      </w:r>
      <w:r>
        <w:rPr>
          <w:rFonts w:hint="eastAsia"/>
          <w:b/>
        </w:rPr>
        <w:t>日</w:t>
      </w:r>
    </w:p>
    <w:sectPr>
      <w:pgSz w:w="11907" w:h="16840"/>
      <w:pgMar w:top="964" w:right="1418" w:bottom="964" w:left="1418" w:header="720" w:footer="720" w:gutter="0"/>
      <w:cols w:space="425"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63"/>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77B"/>
    <w:rsid w:val="001917B9"/>
    <w:rsid w:val="001C5267"/>
    <w:rsid w:val="00294DF5"/>
    <w:rsid w:val="0048654E"/>
    <w:rsid w:val="00505709"/>
    <w:rsid w:val="00537D33"/>
    <w:rsid w:val="005608B9"/>
    <w:rsid w:val="005C477B"/>
    <w:rsid w:val="005E7F97"/>
    <w:rsid w:val="00644803"/>
    <w:rsid w:val="006E4FAE"/>
    <w:rsid w:val="00762474"/>
    <w:rsid w:val="00816DA0"/>
    <w:rsid w:val="00845010"/>
    <w:rsid w:val="009118BC"/>
    <w:rsid w:val="00947181"/>
    <w:rsid w:val="00987AB1"/>
    <w:rsid w:val="009C7F42"/>
    <w:rsid w:val="00A33188"/>
    <w:rsid w:val="00B02EB9"/>
    <w:rsid w:val="00B4719B"/>
    <w:rsid w:val="00B813A9"/>
    <w:rsid w:val="00BB2DF3"/>
    <w:rsid w:val="00C336C2"/>
    <w:rsid w:val="00C80172"/>
    <w:rsid w:val="00CC0004"/>
    <w:rsid w:val="00CF4D86"/>
    <w:rsid w:val="00CF612F"/>
    <w:rsid w:val="00D150F9"/>
    <w:rsid w:val="00DF37CB"/>
    <w:rsid w:val="00E75B41"/>
    <w:rsid w:val="00E878B2"/>
    <w:rsid w:val="00EF00A3"/>
    <w:rsid w:val="00EF0D4E"/>
    <w:rsid w:val="567E25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2"/>
    <w:semiHidden/>
    <w:unhideWhenUsed/>
    <w:qFormat/>
    <w:uiPriority w:val="9"/>
    <w:pPr>
      <w:keepNext/>
      <w:keepLines/>
      <w:spacing w:before="260" w:after="260" w:line="416" w:lineRule="auto"/>
      <w:outlineLvl w:val="2"/>
    </w:pPr>
    <w:rPr>
      <w:b/>
      <w:bCs/>
      <w:sz w:val="32"/>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3"/>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0">
    <w:name w:val="标题 1 Char"/>
    <w:basedOn w:val="9"/>
    <w:link w:val="2"/>
    <w:qFormat/>
    <w:uiPriority w:val="9"/>
    <w:rPr>
      <w:b/>
      <w:bCs/>
      <w:kern w:val="44"/>
      <w:sz w:val="44"/>
      <w:szCs w:val="44"/>
    </w:rPr>
  </w:style>
  <w:style w:type="character" w:customStyle="1" w:styleId="11">
    <w:name w:val="标题 2 Char"/>
    <w:basedOn w:val="9"/>
    <w:link w:val="3"/>
    <w:semiHidden/>
    <w:qFormat/>
    <w:uiPriority w:val="9"/>
    <w:rPr>
      <w:rFonts w:asciiTheme="majorHAnsi" w:hAnsiTheme="majorHAnsi" w:eastAsiaTheme="majorEastAsia" w:cstheme="majorBidi"/>
      <w:b/>
      <w:bCs/>
      <w:kern w:val="2"/>
      <w:sz w:val="32"/>
      <w:szCs w:val="32"/>
    </w:rPr>
  </w:style>
  <w:style w:type="character" w:customStyle="1" w:styleId="12">
    <w:name w:val="标题 3 Char"/>
    <w:basedOn w:val="9"/>
    <w:link w:val="4"/>
    <w:semiHidden/>
    <w:qFormat/>
    <w:uiPriority w:val="9"/>
    <w:rPr>
      <w:b/>
      <w:bCs/>
      <w:kern w:val="2"/>
      <w:sz w:val="32"/>
      <w:szCs w:val="32"/>
    </w:rPr>
  </w:style>
  <w:style w:type="character" w:customStyle="1" w:styleId="13">
    <w:name w:val="批注框文本 Char"/>
    <w:basedOn w:val="9"/>
    <w:link w:val="5"/>
    <w:semiHidden/>
    <w:qFormat/>
    <w:uiPriority w:val="99"/>
    <w:rPr>
      <w:kern w:val="2"/>
      <w:sz w:val="18"/>
      <w:szCs w:val="18"/>
    </w:rPr>
  </w:style>
  <w:style w:type="character" w:customStyle="1" w:styleId="14">
    <w:name w:val="页眉 Char"/>
    <w:basedOn w:val="9"/>
    <w:link w:val="7"/>
    <w:qFormat/>
    <w:uiPriority w:val="99"/>
    <w:rPr>
      <w:kern w:val="2"/>
      <w:sz w:val="18"/>
      <w:szCs w:val="18"/>
    </w:rPr>
  </w:style>
  <w:style w:type="character" w:customStyle="1" w:styleId="15">
    <w:name w:val="页脚 Char"/>
    <w:basedOn w:val="9"/>
    <w:link w:val="6"/>
    <w:qFormat/>
    <w:uiPriority w:val="99"/>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microsoft.com/office/2007/relationships/hdphoto" Target="media/image2.wdp"/><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Pages>
  <Words>195</Words>
  <Characters>1112</Characters>
  <Lines>9</Lines>
  <Paragraphs>2</Paragraphs>
  <TotalTime>28</TotalTime>
  <ScaleCrop>false</ScaleCrop>
  <LinksUpToDate>false</LinksUpToDate>
  <CharactersWithSpaces>1305</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2021-11-08T01:40:00Z</dcterms:created>
  <dc:creator>Microsoft</dc:creator>
  <cp:lastModifiedBy>Administrator</cp:lastModifiedBy>
  <dcterms:modified xsi:type="dcterms:W3CDTF">2021-12-07T01:06:52Z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7A4C6BE5315F4D0B90F005BEE0A930D0</vt:lpwstr>
  </property>
</Properties>
</file>