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768" w:rsidRPr="00441768" w:rsidRDefault="00426BD0" w:rsidP="00441768">
      <w:pPr>
        <w:jc w:val="left"/>
        <w:rPr>
          <w:rFonts w:ascii="仿宋" w:eastAsia="仿宋" w:hAnsi="仿宋"/>
          <w:b/>
          <w:sz w:val="32"/>
          <w:szCs w:val="32"/>
        </w:rPr>
      </w:pPr>
      <w:bookmarkStart w:id="0" w:name="_GoBack"/>
      <w:bookmarkEnd w:id="0"/>
      <w:r w:rsidRPr="00426BD0">
        <w:rPr>
          <w:rFonts w:ascii="仿宋" w:eastAsia="仿宋" w:hAnsi="仿宋" w:hint="eastAsia"/>
          <w:b/>
          <w:sz w:val="32"/>
          <w:szCs w:val="32"/>
        </w:rPr>
        <w:t>附件</w:t>
      </w:r>
      <w:r w:rsidR="00FE7394">
        <w:rPr>
          <w:rFonts w:ascii="仿宋" w:eastAsia="仿宋" w:hAnsi="仿宋" w:hint="eastAsia"/>
          <w:b/>
          <w:sz w:val="32"/>
          <w:szCs w:val="32"/>
        </w:rPr>
        <w:t>4</w:t>
      </w:r>
      <w:r w:rsidRPr="00426BD0">
        <w:rPr>
          <w:rFonts w:ascii="仿宋" w:eastAsia="仿宋" w:hAnsi="仿宋" w:hint="eastAsia"/>
          <w:b/>
          <w:sz w:val="32"/>
          <w:szCs w:val="32"/>
        </w:rPr>
        <w:t>：</w:t>
      </w:r>
      <w:r w:rsidR="00441768" w:rsidRPr="00441768">
        <w:rPr>
          <w:rFonts w:ascii="仿宋" w:eastAsia="仿宋" w:hAnsi="仿宋" w:hint="eastAsia"/>
          <w:b/>
          <w:sz w:val="32"/>
          <w:szCs w:val="32"/>
        </w:rPr>
        <w:t>湖南非税征管服务平台用户操作手册</w:t>
      </w:r>
    </w:p>
    <w:p w:rsidR="00441768" w:rsidRPr="00441768" w:rsidRDefault="00441768" w:rsidP="00441768">
      <w:pPr>
        <w:pStyle w:val="1"/>
        <w:numPr>
          <w:ilvl w:val="0"/>
          <w:numId w:val="0"/>
        </w:numPr>
        <w:rPr>
          <w:rFonts w:asciiTheme="minorHAnsi" w:eastAsiaTheme="minorEastAsia" w:hAnsiTheme="minorHAnsi" w:cstheme="minorBidi"/>
          <w:b w:val="0"/>
          <w:bCs w:val="0"/>
          <w:kern w:val="2"/>
          <w:sz w:val="24"/>
          <w:szCs w:val="22"/>
        </w:rPr>
      </w:pPr>
      <w:bookmarkStart w:id="1" w:name="_Toc505591829"/>
      <w:r>
        <w:rPr>
          <w:rFonts w:asciiTheme="minorHAnsi" w:eastAsiaTheme="minorEastAsia" w:hAnsiTheme="minorHAnsi" w:cstheme="minorBidi" w:hint="eastAsia"/>
          <w:b w:val="0"/>
          <w:bCs w:val="0"/>
          <w:kern w:val="2"/>
          <w:sz w:val="24"/>
          <w:szCs w:val="22"/>
        </w:rPr>
        <w:t>1.</w:t>
      </w:r>
      <w:r w:rsidRPr="00441768">
        <w:rPr>
          <w:rFonts w:asciiTheme="minorHAnsi" w:eastAsiaTheme="minorEastAsia" w:hAnsiTheme="minorHAnsi" w:cstheme="minorBidi" w:hint="eastAsia"/>
          <w:b w:val="0"/>
          <w:bCs w:val="0"/>
          <w:kern w:val="2"/>
          <w:sz w:val="24"/>
          <w:szCs w:val="22"/>
        </w:rPr>
        <w:t>移动缴费平台</w:t>
      </w:r>
      <w:bookmarkEnd w:id="1"/>
    </w:p>
    <w:p w:rsidR="00441768" w:rsidRPr="00441768" w:rsidRDefault="00441768" w:rsidP="00441768">
      <w:pPr>
        <w:ind w:firstLineChars="200" w:firstLine="480"/>
        <w:rPr>
          <w:sz w:val="24"/>
        </w:rPr>
      </w:pPr>
      <w:r w:rsidRPr="00441768">
        <w:rPr>
          <w:rFonts w:hint="eastAsia"/>
          <w:sz w:val="24"/>
        </w:rPr>
        <w:t>湖南非税征管服务平台移动缴费平台为湖南用户提供非税移动缴费服务。</w:t>
      </w:r>
      <w:r>
        <w:rPr>
          <w:rFonts w:hint="eastAsia"/>
          <w:sz w:val="24"/>
        </w:rPr>
        <w:t>学生</w:t>
      </w:r>
      <w:r w:rsidRPr="00441768">
        <w:rPr>
          <w:rFonts w:hint="eastAsia"/>
          <w:sz w:val="24"/>
        </w:rPr>
        <w:t>只需关注湖南非税征管服务平台的</w:t>
      </w:r>
      <w:proofErr w:type="gramStart"/>
      <w:r w:rsidRPr="00441768">
        <w:rPr>
          <w:rFonts w:hint="eastAsia"/>
          <w:sz w:val="24"/>
        </w:rPr>
        <w:t>微信公众号</w:t>
      </w:r>
      <w:proofErr w:type="gramEnd"/>
      <w:r w:rsidRPr="00441768">
        <w:rPr>
          <w:rFonts w:hint="eastAsia"/>
          <w:sz w:val="24"/>
        </w:rPr>
        <w:t>、支付</w:t>
      </w:r>
      <w:proofErr w:type="gramStart"/>
      <w:r w:rsidRPr="00441768">
        <w:rPr>
          <w:rFonts w:hint="eastAsia"/>
          <w:sz w:val="24"/>
        </w:rPr>
        <w:t>宝生活号</w:t>
      </w:r>
      <w:proofErr w:type="gramEnd"/>
      <w:r w:rsidRPr="00441768">
        <w:rPr>
          <w:rFonts w:hint="eastAsia"/>
          <w:sz w:val="24"/>
        </w:rPr>
        <w:t>，就能通过手机完成相关缴费业务</w:t>
      </w:r>
      <w:r>
        <w:rPr>
          <w:rFonts w:hint="eastAsia"/>
          <w:sz w:val="24"/>
        </w:rPr>
        <w:t>。</w:t>
      </w:r>
    </w:p>
    <w:p w:rsidR="00441768" w:rsidRDefault="00441768" w:rsidP="00441768">
      <w:pPr>
        <w:rPr>
          <w:rFonts w:ascii="宋体"/>
        </w:rPr>
      </w:pPr>
      <w:r>
        <w:rPr>
          <w:rFonts w:ascii="宋体" w:hint="eastAsia"/>
          <w:noProof/>
        </w:rPr>
        <w:drawing>
          <wp:inline distT="0" distB="0" distL="0" distR="0">
            <wp:extent cx="2230755" cy="2230755"/>
            <wp:effectExtent l="0" t="0" r="0" b="0"/>
            <wp:docPr id="14" name="图片 14" descr="../../../../../../../Library/Containers/com.tencent.Foxmail/Data/Library/Foxmail/Profiles/949217632@qq.com/Mail/27/18/3913781217140839282.attachment/湖南非税生活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Library/Containers/com.tencent.Foxmail/Data/Library/Foxmail/Profiles/949217632@qq.com/Mail/27/18/3913781217140839282.attachment/湖南非税生活号"/>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0755" cy="2230755"/>
                    </a:xfrm>
                    <a:prstGeom prst="rect">
                      <a:avLst/>
                    </a:prstGeom>
                    <a:noFill/>
                    <a:ln>
                      <a:noFill/>
                    </a:ln>
                  </pic:spPr>
                </pic:pic>
              </a:graphicData>
            </a:graphic>
          </wp:inline>
        </w:drawing>
      </w:r>
      <w:r>
        <w:rPr>
          <w:rFonts w:ascii="宋体" w:hint="eastAsia"/>
          <w:noProof/>
        </w:rPr>
        <w:drawing>
          <wp:inline distT="0" distB="0" distL="0" distR="0">
            <wp:extent cx="2214880" cy="217741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4880" cy="2177415"/>
                    </a:xfrm>
                    <a:prstGeom prst="rect">
                      <a:avLst/>
                    </a:prstGeom>
                    <a:noFill/>
                    <a:ln>
                      <a:noFill/>
                    </a:ln>
                  </pic:spPr>
                </pic:pic>
              </a:graphicData>
            </a:graphic>
          </wp:inline>
        </w:drawing>
      </w:r>
    </w:p>
    <w:p w:rsidR="00441768" w:rsidRPr="006F6933" w:rsidRDefault="00441768" w:rsidP="00441768">
      <w:pPr>
        <w:rPr>
          <w:rFonts w:ascii="宋体"/>
        </w:rPr>
      </w:pPr>
      <w:r>
        <w:rPr>
          <w:rFonts w:ascii="宋体" w:hAnsi="宋体"/>
        </w:rPr>
        <w:t xml:space="preserve">     </w:t>
      </w:r>
      <w:r>
        <w:rPr>
          <w:rFonts w:ascii="宋体" w:hAnsi="宋体" w:hint="eastAsia"/>
        </w:rPr>
        <w:t>支付</w:t>
      </w:r>
      <w:proofErr w:type="gramStart"/>
      <w:r>
        <w:rPr>
          <w:rFonts w:ascii="宋体" w:hAnsi="宋体" w:hint="eastAsia"/>
        </w:rPr>
        <w:t>宝生活号二维码</w:t>
      </w:r>
      <w:r>
        <w:rPr>
          <w:rFonts w:ascii="宋体" w:hAnsi="宋体"/>
        </w:rPr>
        <w:t xml:space="preserve">                      </w:t>
      </w:r>
      <w:r>
        <w:rPr>
          <w:rFonts w:ascii="宋体" w:hAnsi="宋体" w:hint="eastAsia"/>
        </w:rPr>
        <w:t>微信公众号</w:t>
      </w:r>
      <w:proofErr w:type="gramEnd"/>
      <w:r>
        <w:rPr>
          <w:rFonts w:ascii="宋体" w:hAnsi="宋体" w:hint="eastAsia"/>
        </w:rPr>
        <w:t>二维码</w:t>
      </w:r>
    </w:p>
    <w:p w:rsidR="00441768" w:rsidRDefault="00441768" w:rsidP="00441768">
      <w:pPr>
        <w:jc w:val="center"/>
        <w:rPr>
          <w:rFonts w:ascii="宋体"/>
          <w:b/>
        </w:rPr>
      </w:pPr>
      <w:r>
        <w:rPr>
          <w:rFonts w:ascii="宋体" w:hint="eastAsia"/>
          <w:b/>
          <w:noProof/>
        </w:rPr>
        <w:drawing>
          <wp:inline distT="0" distB="0" distL="0" distR="0">
            <wp:extent cx="1955800" cy="4233545"/>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5800" cy="4233545"/>
                    </a:xfrm>
                    <a:prstGeom prst="rect">
                      <a:avLst/>
                    </a:prstGeom>
                    <a:noFill/>
                    <a:ln>
                      <a:noFill/>
                    </a:ln>
                  </pic:spPr>
                </pic:pic>
              </a:graphicData>
            </a:graphic>
          </wp:inline>
        </w:drawing>
      </w:r>
    </w:p>
    <w:p w:rsidR="00441768" w:rsidRDefault="00441768" w:rsidP="00441768">
      <w:pPr>
        <w:jc w:val="center"/>
        <w:rPr>
          <w:rFonts w:ascii="宋体" w:hAnsi="宋体"/>
        </w:rPr>
      </w:pPr>
      <w:r w:rsidRPr="00D17BA9">
        <w:rPr>
          <w:rFonts w:ascii="宋体" w:hAnsi="宋体" w:hint="eastAsia"/>
        </w:rPr>
        <w:t>湖南非税征管服务平台</w:t>
      </w:r>
      <w:r>
        <w:rPr>
          <w:rFonts w:ascii="宋体" w:hAnsi="宋体" w:hint="eastAsia"/>
        </w:rPr>
        <w:t>界面</w:t>
      </w:r>
    </w:p>
    <w:p w:rsidR="00441768" w:rsidRPr="00441768" w:rsidRDefault="00441768" w:rsidP="00441768">
      <w:pPr>
        <w:pStyle w:val="1"/>
        <w:numPr>
          <w:ilvl w:val="0"/>
          <w:numId w:val="0"/>
        </w:numPr>
        <w:rPr>
          <w:rFonts w:asciiTheme="minorHAnsi" w:eastAsiaTheme="minorEastAsia" w:hAnsiTheme="minorHAnsi" w:cstheme="minorBidi"/>
          <w:b w:val="0"/>
          <w:bCs w:val="0"/>
          <w:kern w:val="2"/>
          <w:sz w:val="24"/>
          <w:szCs w:val="22"/>
        </w:rPr>
      </w:pPr>
      <w:r w:rsidRPr="00441768">
        <w:rPr>
          <w:rFonts w:asciiTheme="minorHAnsi" w:eastAsiaTheme="minorEastAsia" w:hAnsiTheme="minorHAnsi" w:cstheme="minorBidi" w:hint="eastAsia"/>
          <w:b w:val="0"/>
          <w:bCs w:val="0"/>
          <w:kern w:val="2"/>
          <w:sz w:val="24"/>
          <w:szCs w:val="22"/>
        </w:rPr>
        <w:t>2.</w:t>
      </w:r>
      <w:r w:rsidRPr="00441768">
        <w:rPr>
          <w:rFonts w:asciiTheme="minorHAnsi" w:eastAsiaTheme="minorEastAsia" w:hAnsiTheme="minorHAnsi" w:cstheme="minorBidi" w:hint="eastAsia"/>
          <w:b w:val="0"/>
          <w:bCs w:val="0"/>
          <w:kern w:val="2"/>
          <w:sz w:val="24"/>
          <w:szCs w:val="22"/>
        </w:rPr>
        <w:t>缴费流程</w:t>
      </w:r>
    </w:p>
    <w:p w:rsidR="00441768" w:rsidRPr="00441768" w:rsidRDefault="00441768" w:rsidP="00441768">
      <w:pPr>
        <w:pStyle w:val="1"/>
        <w:numPr>
          <w:ilvl w:val="0"/>
          <w:numId w:val="0"/>
        </w:numPr>
        <w:rPr>
          <w:rFonts w:asciiTheme="minorHAnsi" w:eastAsiaTheme="minorEastAsia" w:hAnsiTheme="minorHAnsi" w:cstheme="minorBidi"/>
          <w:b w:val="0"/>
          <w:bCs w:val="0"/>
          <w:kern w:val="2"/>
          <w:sz w:val="24"/>
          <w:szCs w:val="22"/>
        </w:rPr>
      </w:pPr>
      <w:r w:rsidRPr="00441768">
        <w:rPr>
          <w:rFonts w:asciiTheme="minorHAnsi" w:eastAsiaTheme="minorEastAsia" w:hAnsiTheme="minorHAnsi" w:cstheme="minorBidi" w:hint="eastAsia"/>
          <w:b w:val="0"/>
          <w:bCs w:val="0"/>
          <w:kern w:val="2"/>
          <w:sz w:val="24"/>
          <w:szCs w:val="22"/>
        </w:rPr>
        <w:lastRenderedPageBreak/>
        <w:t>学生选择教育缴费入口，进入教育缴费界面，用户需选择地区和学校，再输入身份信息、查询信息进行查询，查询界面如下图：</w:t>
      </w:r>
    </w:p>
    <w:p w:rsidR="00441768" w:rsidRDefault="00441768" w:rsidP="00441768">
      <w:pPr>
        <w:jc w:val="center"/>
      </w:pPr>
      <w:r>
        <w:rPr>
          <w:rFonts w:hint="eastAsia"/>
          <w:noProof/>
        </w:rPr>
        <w:drawing>
          <wp:inline distT="0" distB="0" distL="0" distR="0" wp14:anchorId="43367D43" wp14:editId="1C70453D">
            <wp:extent cx="2171700" cy="38481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3848100"/>
                    </a:xfrm>
                    <a:prstGeom prst="rect">
                      <a:avLst/>
                    </a:prstGeom>
                    <a:noFill/>
                    <a:ln>
                      <a:noFill/>
                    </a:ln>
                  </pic:spPr>
                </pic:pic>
              </a:graphicData>
            </a:graphic>
          </wp:inline>
        </w:drawing>
      </w:r>
    </w:p>
    <w:p w:rsidR="00441768" w:rsidRPr="00441768" w:rsidRDefault="00441768" w:rsidP="00441768">
      <w:pPr>
        <w:pStyle w:val="1"/>
        <w:numPr>
          <w:ilvl w:val="0"/>
          <w:numId w:val="0"/>
        </w:numPr>
        <w:ind w:firstLineChars="200" w:firstLine="480"/>
        <w:rPr>
          <w:rFonts w:asciiTheme="minorHAnsi" w:eastAsiaTheme="minorEastAsia" w:hAnsiTheme="minorHAnsi" w:cstheme="minorBidi"/>
          <w:b w:val="0"/>
          <w:bCs w:val="0"/>
          <w:kern w:val="2"/>
          <w:sz w:val="24"/>
          <w:szCs w:val="22"/>
        </w:rPr>
      </w:pPr>
      <w:r w:rsidRPr="00441768">
        <w:rPr>
          <w:rFonts w:asciiTheme="minorHAnsi" w:eastAsiaTheme="minorEastAsia" w:hAnsiTheme="minorHAnsi" w:cstheme="minorBidi" w:hint="eastAsia"/>
          <w:b w:val="0"/>
          <w:bCs w:val="0"/>
          <w:kern w:val="2"/>
          <w:sz w:val="24"/>
          <w:szCs w:val="22"/>
        </w:rPr>
        <w:t>查询缴费信息界面如下图，查询结果中，可能存在一条或多条代缴记录，用户可以选择其中一条或多条进行缴费，同时也可以修改缴费金额，只</w:t>
      </w:r>
      <w:proofErr w:type="gramStart"/>
      <w:r w:rsidRPr="00441768">
        <w:rPr>
          <w:rFonts w:asciiTheme="minorHAnsi" w:eastAsiaTheme="minorEastAsia" w:hAnsiTheme="minorHAnsi" w:cstheme="minorBidi" w:hint="eastAsia"/>
          <w:b w:val="0"/>
          <w:bCs w:val="0"/>
          <w:kern w:val="2"/>
          <w:sz w:val="24"/>
          <w:szCs w:val="22"/>
        </w:rPr>
        <w:t>缴部分</w:t>
      </w:r>
      <w:proofErr w:type="gramEnd"/>
      <w:r w:rsidRPr="00441768">
        <w:rPr>
          <w:rFonts w:asciiTheme="minorHAnsi" w:eastAsiaTheme="minorEastAsia" w:hAnsiTheme="minorHAnsi" w:cstheme="minorBidi" w:hint="eastAsia"/>
          <w:b w:val="0"/>
          <w:bCs w:val="0"/>
          <w:kern w:val="2"/>
          <w:sz w:val="24"/>
          <w:szCs w:val="22"/>
        </w:rPr>
        <w:t>费用，底部实时计算选择缴费总额信息，缴费信息界面如下图。</w:t>
      </w:r>
    </w:p>
    <w:p w:rsidR="00441768" w:rsidRDefault="00441768" w:rsidP="00441768">
      <w:pPr>
        <w:jc w:val="left"/>
      </w:pPr>
      <w:r>
        <w:rPr>
          <w:rFonts w:hint="eastAsia"/>
          <w:noProof/>
        </w:rPr>
        <w:drawing>
          <wp:anchor distT="0" distB="0" distL="114300" distR="114300" simplePos="0" relativeHeight="251658240" behindDoc="0" locked="0" layoutInCell="1" allowOverlap="1" wp14:anchorId="555E7C97" wp14:editId="24DE80DA">
            <wp:simplePos x="0" y="0"/>
            <wp:positionH relativeFrom="margin">
              <wp:posOffset>1676400</wp:posOffset>
            </wp:positionH>
            <wp:positionV relativeFrom="margin">
              <wp:posOffset>5473700</wp:posOffset>
            </wp:positionV>
            <wp:extent cx="1929130" cy="3282315"/>
            <wp:effectExtent l="0" t="0" r="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9130" cy="3282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41768" w:rsidRDefault="00441768" w:rsidP="00441768">
      <w:pPr>
        <w:ind w:firstLine="480"/>
      </w:pPr>
    </w:p>
    <w:p w:rsidR="00441768" w:rsidRDefault="00441768" w:rsidP="00441768">
      <w:pPr>
        <w:ind w:firstLine="480"/>
      </w:pPr>
    </w:p>
    <w:p w:rsidR="00441768" w:rsidRDefault="00441768" w:rsidP="00441768">
      <w:pPr>
        <w:ind w:firstLine="480"/>
      </w:pPr>
    </w:p>
    <w:p w:rsidR="00441768" w:rsidRDefault="00441768" w:rsidP="00441768">
      <w:pPr>
        <w:ind w:firstLine="480"/>
      </w:pPr>
    </w:p>
    <w:p w:rsidR="00441768" w:rsidRDefault="00441768" w:rsidP="00441768">
      <w:pPr>
        <w:ind w:firstLine="480"/>
      </w:pPr>
    </w:p>
    <w:p w:rsidR="00441768" w:rsidRDefault="00441768" w:rsidP="00441768">
      <w:pPr>
        <w:ind w:firstLine="480"/>
      </w:pPr>
    </w:p>
    <w:p w:rsidR="00441768" w:rsidRDefault="00441768" w:rsidP="00441768">
      <w:pPr>
        <w:ind w:firstLine="480"/>
      </w:pPr>
    </w:p>
    <w:p w:rsidR="00441768" w:rsidRDefault="00441768" w:rsidP="00441768">
      <w:pPr>
        <w:ind w:firstLine="480"/>
      </w:pPr>
    </w:p>
    <w:p w:rsidR="00441768" w:rsidRDefault="00441768" w:rsidP="00441768">
      <w:pPr>
        <w:ind w:firstLine="480"/>
      </w:pPr>
    </w:p>
    <w:p w:rsidR="00441768" w:rsidRDefault="00441768" w:rsidP="00441768">
      <w:pPr>
        <w:ind w:firstLine="480"/>
      </w:pPr>
    </w:p>
    <w:p w:rsidR="00441768" w:rsidRDefault="00441768" w:rsidP="00441768">
      <w:pPr>
        <w:ind w:firstLine="480"/>
      </w:pPr>
    </w:p>
    <w:p w:rsidR="00441768" w:rsidRDefault="00441768" w:rsidP="00441768">
      <w:pPr>
        <w:ind w:firstLine="480"/>
      </w:pPr>
    </w:p>
    <w:p w:rsidR="00441768" w:rsidRDefault="00441768" w:rsidP="00441768">
      <w:pPr>
        <w:ind w:firstLine="480"/>
      </w:pPr>
    </w:p>
    <w:p w:rsidR="00441768" w:rsidRDefault="00441768" w:rsidP="00441768">
      <w:pPr>
        <w:ind w:firstLine="480"/>
      </w:pPr>
    </w:p>
    <w:p w:rsidR="00441768" w:rsidRDefault="00441768" w:rsidP="00441768">
      <w:pPr>
        <w:ind w:firstLine="480"/>
      </w:pPr>
    </w:p>
    <w:p w:rsidR="00441768" w:rsidRDefault="00441768" w:rsidP="00441768">
      <w:pPr>
        <w:ind w:firstLine="480"/>
      </w:pPr>
    </w:p>
    <w:p w:rsidR="00441768" w:rsidRPr="00441768" w:rsidRDefault="00441768" w:rsidP="00441768">
      <w:pPr>
        <w:ind w:firstLine="480"/>
        <w:rPr>
          <w:sz w:val="24"/>
        </w:rPr>
      </w:pPr>
      <w:r w:rsidRPr="00441768">
        <w:rPr>
          <w:rFonts w:hint="eastAsia"/>
          <w:sz w:val="24"/>
        </w:rPr>
        <w:lastRenderedPageBreak/>
        <w:t>学生选择好缴费项目后，点击去缴费，即跳转到订单支付界面，订单需在</w:t>
      </w:r>
      <w:r w:rsidRPr="00441768">
        <w:rPr>
          <w:sz w:val="24"/>
        </w:rPr>
        <w:t>30</w:t>
      </w:r>
      <w:r w:rsidRPr="00441768">
        <w:rPr>
          <w:rFonts w:hint="eastAsia"/>
          <w:sz w:val="24"/>
        </w:rPr>
        <w:t>分钟内完成，订单支付界面如下图：</w:t>
      </w:r>
    </w:p>
    <w:p w:rsidR="00441768" w:rsidRPr="00441768" w:rsidRDefault="00441768" w:rsidP="00441768">
      <w:pPr>
        <w:ind w:firstLine="480"/>
      </w:pPr>
      <w:r>
        <w:rPr>
          <w:rFonts w:hint="eastAsia"/>
          <w:noProof/>
        </w:rPr>
        <w:drawing>
          <wp:anchor distT="0" distB="0" distL="114300" distR="114300" simplePos="0" relativeHeight="251659264" behindDoc="0" locked="0" layoutInCell="1" allowOverlap="1">
            <wp:simplePos x="0" y="0"/>
            <wp:positionH relativeFrom="margin">
              <wp:posOffset>1547495</wp:posOffset>
            </wp:positionH>
            <wp:positionV relativeFrom="margin">
              <wp:posOffset>918845</wp:posOffset>
            </wp:positionV>
            <wp:extent cx="2008505" cy="3277235"/>
            <wp:effectExtent l="0" t="0" r="0"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8505" cy="3277235"/>
                    </a:xfrm>
                    <a:prstGeom prst="rect">
                      <a:avLst/>
                    </a:prstGeom>
                    <a:noFill/>
                    <a:ln>
                      <a:noFill/>
                    </a:ln>
                  </pic:spPr>
                </pic:pic>
              </a:graphicData>
            </a:graphic>
          </wp:anchor>
        </w:drawing>
      </w:r>
    </w:p>
    <w:p w:rsidR="00441768" w:rsidRDefault="00441768" w:rsidP="00441768">
      <w:pPr>
        <w:ind w:firstLine="480"/>
      </w:pPr>
    </w:p>
    <w:p w:rsidR="001C5723" w:rsidRDefault="001C5723" w:rsidP="00426BD0"/>
    <w:p w:rsidR="00441768" w:rsidRDefault="00441768" w:rsidP="00426BD0">
      <w:pPr>
        <w:rPr>
          <w:rFonts w:ascii="仿宋" w:eastAsia="仿宋" w:hAnsi="仿宋"/>
          <w:b/>
          <w:sz w:val="32"/>
          <w:szCs w:val="32"/>
        </w:rPr>
      </w:pPr>
    </w:p>
    <w:p w:rsidR="00441768" w:rsidRPr="00441768" w:rsidRDefault="00441768" w:rsidP="00441768">
      <w:pPr>
        <w:rPr>
          <w:rFonts w:ascii="仿宋" w:eastAsia="仿宋" w:hAnsi="仿宋"/>
          <w:sz w:val="32"/>
          <w:szCs w:val="32"/>
        </w:rPr>
      </w:pPr>
    </w:p>
    <w:p w:rsidR="00441768" w:rsidRPr="00441768" w:rsidRDefault="00441768" w:rsidP="00441768">
      <w:pPr>
        <w:rPr>
          <w:rFonts w:ascii="仿宋" w:eastAsia="仿宋" w:hAnsi="仿宋"/>
          <w:sz w:val="32"/>
          <w:szCs w:val="32"/>
        </w:rPr>
      </w:pPr>
    </w:p>
    <w:p w:rsidR="00441768" w:rsidRPr="00441768" w:rsidRDefault="00441768" w:rsidP="00441768">
      <w:pPr>
        <w:rPr>
          <w:rFonts w:ascii="仿宋" w:eastAsia="仿宋" w:hAnsi="仿宋"/>
          <w:sz w:val="32"/>
          <w:szCs w:val="32"/>
        </w:rPr>
      </w:pPr>
    </w:p>
    <w:p w:rsidR="00441768" w:rsidRPr="00441768" w:rsidRDefault="00441768" w:rsidP="00441768">
      <w:pPr>
        <w:rPr>
          <w:rFonts w:ascii="仿宋" w:eastAsia="仿宋" w:hAnsi="仿宋"/>
          <w:sz w:val="32"/>
          <w:szCs w:val="32"/>
        </w:rPr>
      </w:pPr>
    </w:p>
    <w:p w:rsidR="00441768" w:rsidRPr="00441768" w:rsidRDefault="00441768" w:rsidP="00441768">
      <w:pPr>
        <w:rPr>
          <w:rFonts w:ascii="仿宋" w:eastAsia="仿宋" w:hAnsi="仿宋"/>
          <w:sz w:val="32"/>
          <w:szCs w:val="32"/>
        </w:rPr>
      </w:pPr>
    </w:p>
    <w:p w:rsidR="00441768" w:rsidRPr="00441768" w:rsidRDefault="00441768" w:rsidP="00441768">
      <w:pPr>
        <w:rPr>
          <w:rFonts w:ascii="仿宋" w:eastAsia="仿宋" w:hAnsi="仿宋"/>
          <w:sz w:val="32"/>
          <w:szCs w:val="32"/>
        </w:rPr>
      </w:pPr>
    </w:p>
    <w:p w:rsidR="00441768" w:rsidRDefault="00441768" w:rsidP="00441768">
      <w:pPr>
        <w:ind w:firstLine="480"/>
        <w:rPr>
          <w:rFonts w:ascii="仿宋" w:eastAsia="仿宋" w:hAnsi="仿宋"/>
          <w:sz w:val="32"/>
          <w:szCs w:val="32"/>
        </w:rPr>
      </w:pPr>
    </w:p>
    <w:p w:rsidR="00441768" w:rsidRDefault="00441768" w:rsidP="00441768">
      <w:pPr>
        <w:ind w:firstLine="480"/>
      </w:pPr>
      <w:r>
        <w:rPr>
          <w:rFonts w:ascii="仿宋" w:eastAsia="仿宋" w:hAnsi="仿宋"/>
          <w:sz w:val="32"/>
          <w:szCs w:val="32"/>
        </w:rPr>
        <w:tab/>
      </w:r>
      <w:r w:rsidRPr="00441768">
        <w:rPr>
          <w:rFonts w:hint="eastAsia"/>
          <w:sz w:val="24"/>
        </w:rPr>
        <w:t>学生可以点击待缴信息、基本信息、票据信息查看详细信息，确认无误后，选择支付宝、银联、</w:t>
      </w:r>
      <w:proofErr w:type="gramStart"/>
      <w:r w:rsidRPr="00441768">
        <w:rPr>
          <w:rFonts w:hint="eastAsia"/>
          <w:sz w:val="24"/>
        </w:rPr>
        <w:t>微信其中</w:t>
      </w:r>
      <w:proofErr w:type="gramEnd"/>
      <w:r w:rsidRPr="00441768">
        <w:rPr>
          <w:rFonts w:hint="eastAsia"/>
          <w:sz w:val="24"/>
        </w:rPr>
        <w:t>一种支付方式，完成支付。支付完成后，跳转至支付成功界面，即完成支付，支付成功界面如下图：</w:t>
      </w:r>
    </w:p>
    <w:p w:rsidR="00441768" w:rsidRPr="00441768" w:rsidRDefault="00441768" w:rsidP="00441768">
      <w:pPr>
        <w:tabs>
          <w:tab w:val="left" w:pos="3404"/>
        </w:tabs>
        <w:rPr>
          <w:rFonts w:ascii="仿宋" w:eastAsia="仿宋" w:hAnsi="仿宋"/>
          <w:sz w:val="32"/>
          <w:szCs w:val="32"/>
        </w:rPr>
      </w:pPr>
      <w:r>
        <w:rPr>
          <w:rFonts w:hint="eastAsia"/>
          <w:noProof/>
        </w:rPr>
        <w:drawing>
          <wp:anchor distT="0" distB="0" distL="114300" distR="114300" simplePos="0" relativeHeight="251660288" behindDoc="0" locked="0" layoutInCell="1" allowOverlap="1" wp14:anchorId="5C7B5DCE" wp14:editId="03CA9E9A">
            <wp:simplePos x="0" y="0"/>
            <wp:positionH relativeFrom="margin">
              <wp:posOffset>1634490</wp:posOffset>
            </wp:positionH>
            <wp:positionV relativeFrom="margin">
              <wp:posOffset>5321300</wp:posOffset>
            </wp:positionV>
            <wp:extent cx="2193290" cy="3070860"/>
            <wp:effectExtent l="0" t="0" r="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3290" cy="3070860"/>
                    </a:xfrm>
                    <a:prstGeom prst="rect">
                      <a:avLst/>
                    </a:prstGeom>
                    <a:noFill/>
                    <a:ln>
                      <a:noFill/>
                    </a:ln>
                  </pic:spPr>
                </pic:pic>
              </a:graphicData>
            </a:graphic>
          </wp:anchor>
        </w:drawing>
      </w:r>
    </w:p>
    <w:p w:rsidR="00441768" w:rsidRPr="00441768" w:rsidRDefault="00441768" w:rsidP="00441768">
      <w:pPr>
        <w:rPr>
          <w:rFonts w:ascii="仿宋" w:eastAsia="仿宋" w:hAnsi="仿宋"/>
          <w:sz w:val="32"/>
          <w:szCs w:val="32"/>
        </w:rPr>
      </w:pPr>
    </w:p>
    <w:p w:rsidR="00441768" w:rsidRPr="00441768" w:rsidRDefault="00441768" w:rsidP="00441768">
      <w:pPr>
        <w:rPr>
          <w:rFonts w:ascii="仿宋" w:eastAsia="仿宋" w:hAnsi="仿宋"/>
          <w:sz w:val="32"/>
          <w:szCs w:val="32"/>
        </w:rPr>
      </w:pPr>
    </w:p>
    <w:p w:rsidR="00441768" w:rsidRPr="00441768" w:rsidRDefault="00441768" w:rsidP="00441768">
      <w:pPr>
        <w:rPr>
          <w:rFonts w:ascii="仿宋" w:eastAsia="仿宋" w:hAnsi="仿宋"/>
          <w:sz w:val="32"/>
          <w:szCs w:val="32"/>
        </w:rPr>
      </w:pPr>
    </w:p>
    <w:p w:rsidR="00441768" w:rsidRDefault="00441768" w:rsidP="00441768">
      <w:pPr>
        <w:rPr>
          <w:rFonts w:ascii="仿宋" w:eastAsia="仿宋" w:hAnsi="仿宋"/>
          <w:sz w:val="32"/>
          <w:szCs w:val="32"/>
        </w:rPr>
      </w:pPr>
    </w:p>
    <w:p w:rsidR="00441768" w:rsidRPr="00441768" w:rsidRDefault="00441768" w:rsidP="00441768">
      <w:pPr>
        <w:rPr>
          <w:rFonts w:ascii="仿宋" w:eastAsia="仿宋" w:hAnsi="仿宋"/>
          <w:sz w:val="32"/>
          <w:szCs w:val="32"/>
        </w:rPr>
      </w:pPr>
    </w:p>
    <w:p w:rsidR="00441768" w:rsidRPr="00441768" w:rsidRDefault="00441768" w:rsidP="00441768">
      <w:pPr>
        <w:rPr>
          <w:rFonts w:ascii="仿宋" w:eastAsia="仿宋" w:hAnsi="仿宋"/>
          <w:sz w:val="32"/>
          <w:szCs w:val="32"/>
        </w:rPr>
      </w:pPr>
    </w:p>
    <w:p w:rsidR="00441768" w:rsidRPr="00441768" w:rsidRDefault="00441768" w:rsidP="00441768">
      <w:pPr>
        <w:rPr>
          <w:rFonts w:ascii="仿宋" w:eastAsia="仿宋" w:hAnsi="仿宋"/>
          <w:sz w:val="32"/>
          <w:szCs w:val="32"/>
        </w:rPr>
      </w:pPr>
    </w:p>
    <w:p w:rsidR="00441768" w:rsidRPr="00441768" w:rsidRDefault="00441768" w:rsidP="00441768">
      <w:pPr>
        <w:rPr>
          <w:rFonts w:ascii="仿宋" w:eastAsia="仿宋" w:hAnsi="仿宋"/>
          <w:sz w:val="32"/>
          <w:szCs w:val="32"/>
        </w:rPr>
      </w:pPr>
    </w:p>
    <w:p w:rsidR="00441768" w:rsidRPr="00441768" w:rsidRDefault="00441768" w:rsidP="00441768">
      <w:pPr>
        <w:ind w:firstLine="480"/>
        <w:rPr>
          <w:sz w:val="24"/>
        </w:rPr>
      </w:pPr>
      <w:r w:rsidRPr="00441768">
        <w:rPr>
          <w:sz w:val="24"/>
        </w:rPr>
        <w:tab/>
      </w:r>
      <w:r w:rsidRPr="00441768">
        <w:rPr>
          <w:rFonts w:hint="eastAsia"/>
          <w:sz w:val="24"/>
        </w:rPr>
        <w:t>学生点击首页底部的缴费记录，即可以查看通过平台缴费的所有记录，</w:t>
      </w:r>
      <w:proofErr w:type="gramStart"/>
      <w:r w:rsidRPr="00441768">
        <w:rPr>
          <w:rFonts w:hint="eastAsia"/>
          <w:sz w:val="24"/>
        </w:rPr>
        <w:lastRenderedPageBreak/>
        <w:t>点击某</w:t>
      </w:r>
      <w:proofErr w:type="gramEnd"/>
      <w:r w:rsidRPr="00441768">
        <w:rPr>
          <w:rFonts w:hint="eastAsia"/>
          <w:sz w:val="24"/>
        </w:rPr>
        <w:t>一条记录，及可查看记录的详细信息。</w:t>
      </w:r>
    </w:p>
    <w:p w:rsidR="00441768" w:rsidRPr="00270B4E" w:rsidRDefault="00441768" w:rsidP="00441768">
      <w:pPr>
        <w:ind w:firstLine="480"/>
      </w:pPr>
      <w:r>
        <w:rPr>
          <w:rFonts w:hint="eastAsia"/>
          <w:noProof/>
        </w:rPr>
        <w:drawing>
          <wp:inline distT="0" distB="0" distL="0" distR="0">
            <wp:extent cx="2145665" cy="3705225"/>
            <wp:effectExtent l="0" t="0" r="698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5665" cy="3705225"/>
                    </a:xfrm>
                    <a:prstGeom prst="rect">
                      <a:avLst/>
                    </a:prstGeom>
                    <a:noFill/>
                    <a:ln>
                      <a:noFill/>
                    </a:ln>
                  </pic:spPr>
                </pic:pic>
              </a:graphicData>
            </a:graphic>
          </wp:inline>
        </w:drawing>
      </w:r>
      <w:r>
        <w:rPr>
          <w:rFonts w:hint="eastAsia"/>
          <w:noProof/>
        </w:rPr>
        <w:drawing>
          <wp:inline distT="0" distB="0" distL="0" distR="0">
            <wp:extent cx="2193290" cy="307086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3290" cy="3070860"/>
                    </a:xfrm>
                    <a:prstGeom prst="rect">
                      <a:avLst/>
                    </a:prstGeom>
                    <a:noFill/>
                    <a:ln>
                      <a:noFill/>
                    </a:ln>
                  </pic:spPr>
                </pic:pic>
              </a:graphicData>
            </a:graphic>
          </wp:inline>
        </w:drawing>
      </w:r>
    </w:p>
    <w:p w:rsidR="00441768" w:rsidRPr="00441768" w:rsidRDefault="00441768" w:rsidP="00441768">
      <w:pPr>
        <w:tabs>
          <w:tab w:val="left" w:pos="3338"/>
        </w:tabs>
        <w:rPr>
          <w:sz w:val="24"/>
        </w:rPr>
      </w:pPr>
    </w:p>
    <w:p w:rsidR="00441768" w:rsidRPr="00441768" w:rsidRDefault="00441768" w:rsidP="00441768">
      <w:pPr>
        <w:pStyle w:val="2"/>
        <w:numPr>
          <w:ilvl w:val="0"/>
          <w:numId w:val="0"/>
        </w:numPr>
        <w:rPr>
          <w:rFonts w:asciiTheme="minorHAnsi" w:eastAsiaTheme="minorEastAsia" w:hAnsiTheme="minorHAnsi" w:cstheme="minorBidi"/>
          <w:b w:val="0"/>
          <w:bCs w:val="0"/>
          <w:kern w:val="2"/>
          <w:sz w:val="24"/>
          <w:szCs w:val="22"/>
        </w:rPr>
      </w:pPr>
      <w:r w:rsidRPr="00441768">
        <w:rPr>
          <w:rFonts w:asciiTheme="minorHAnsi" w:eastAsiaTheme="minorEastAsia" w:hAnsiTheme="minorHAnsi" w:cstheme="minorBidi" w:hint="eastAsia"/>
          <w:b w:val="0"/>
          <w:bCs w:val="0"/>
          <w:kern w:val="2"/>
          <w:sz w:val="24"/>
          <w:szCs w:val="22"/>
        </w:rPr>
        <w:t>3.</w:t>
      </w:r>
      <w:r w:rsidRPr="00441768">
        <w:rPr>
          <w:rFonts w:asciiTheme="minorHAnsi" w:eastAsiaTheme="minorEastAsia" w:hAnsiTheme="minorHAnsi" w:cstheme="minorBidi" w:hint="eastAsia"/>
          <w:b w:val="0"/>
          <w:bCs w:val="0"/>
          <w:kern w:val="2"/>
          <w:sz w:val="24"/>
          <w:szCs w:val="22"/>
        </w:rPr>
        <w:t>帮助中心</w:t>
      </w:r>
    </w:p>
    <w:p w:rsidR="00441768" w:rsidRPr="00441768" w:rsidRDefault="00441768" w:rsidP="00441768">
      <w:r>
        <w:rPr>
          <w:rFonts w:hint="eastAsia"/>
          <w:noProof/>
        </w:rPr>
        <w:drawing>
          <wp:inline distT="0" distB="0" distL="0" distR="0">
            <wp:extent cx="2372995" cy="4096385"/>
            <wp:effectExtent l="0" t="0" r="825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2995" cy="4096385"/>
                    </a:xfrm>
                    <a:prstGeom prst="rect">
                      <a:avLst/>
                    </a:prstGeom>
                    <a:noFill/>
                    <a:ln>
                      <a:noFill/>
                    </a:ln>
                  </pic:spPr>
                </pic:pic>
              </a:graphicData>
            </a:graphic>
          </wp:inline>
        </w:drawing>
      </w:r>
      <w:r>
        <w:rPr>
          <w:rFonts w:hint="eastAsia"/>
          <w:noProof/>
        </w:rPr>
        <w:drawing>
          <wp:inline distT="0" distB="0" distL="0" distR="0">
            <wp:extent cx="2352040" cy="253682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52040" cy="2536825"/>
                    </a:xfrm>
                    <a:prstGeom prst="rect">
                      <a:avLst/>
                    </a:prstGeom>
                    <a:noFill/>
                    <a:ln>
                      <a:noFill/>
                    </a:ln>
                  </pic:spPr>
                </pic:pic>
              </a:graphicData>
            </a:graphic>
          </wp:inline>
        </w:drawing>
      </w:r>
    </w:p>
    <w:sectPr w:rsidR="00441768" w:rsidRPr="004417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867" w:rsidRDefault="00342867" w:rsidP="00612BEC">
      <w:r>
        <w:separator/>
      </w:r>
    </w:p>
  </w:endnote>
  <w:endnote w:type="continuationSeparator" w:id="0">
    <w:p w:rsidR="00342867" w:rsidRDefault="00342867" w:rsidP="0061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867" w:rsidRDefault="00342867" w:rsidP="00612BEC">
      <w:r>
        <w:separator/>
      </w:r>
    </w:p>
  </w:footnote>
  <w:footnote w:type="continuationSeparator" w:id="0">
    <w:p w:rsidR="00342867" w:rsidRDefault="00342867" w:rsidP="00612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07F7"/>
    <w:multiLevelType w:val="multilevel"/>
    <w:tmpl w:val="A75845EC"/>
    <w:lvl w:ilvl="0">
      <w:start w:val="1"/>
      <w:numFmt w:val="decimal"/>
      <w:pStyle w:val="1"/>
      <w:suff w:val="space"/>
      <w:lvlText w:val="%1"/>
      <w:lvlJc w:val="left"/>
      <w:rPr>
        <w:rFonts w:eastAsia="仿宋" w:cs="Times New Roman" w:hint="eastAsia"/>
        <w:b w:val="0"/>
        <w:i w:val="0"/>
        <w:sz w:val="28"/>
      </w:rPr>
    </w:lvl>
    <w:lvl w:ilvl="1">
      <w:start w:val="1"/>
      <w:numFmt w:val="decimal"/>
      <w:lvlRestart w:val="0"/>
      <w:pStyle w:val="2"/>
      <w:suff w:val="space"/>
      <w:lvlText w:val="%1.%2"/>
      <w:lvlJc w:val="left"/>
      <w:rPr>
        <w:rFonts w:eastAsia="仿宋" w:cs="Times New Roman" w:hint="eastAsia"/>
        <w:b w:val="0"/>
        <w:i w:val="0"/>
        <w:sz w:val="28"/>
      </w:rPr>
    </w:lvl>
    <w:lvl w:ilvl="2">
      <w:start w:val="1"/>
      <w:numFmt w:val="decimal"/>
      <w:lvlRestart w:val="0"/>
      <w:pStyle w:val="3"/>
      <w:suff w:val="space"/>
      <w:lvlText w:val="%1.%2.%3"/>
      <w:lvlJc w:val="left"/>
      <w:rPr>
        <w:rFonts w:eastAsia="仿宋" w:cs="Times New Roman" w:hint="eastAsia"/>
        <w:b w:val="0"/>
        <w:i w:val="0"/>
        <w:sz w:val="24"/>
      </w:rPr>
    </w:lvl>
    <w:lvl w:ilvl="3">
      <w:start w:val="1"/>
      <w:numFmt w:val="decimal"/>
      <w:lvlRestart w:val="0"/>
      <w:pStyle w:val="4"/>
      <w:suff w:val="space"/>
      <w:lvlText w:val="%1.%2.%3.%4"/>
      <w:lvlJc w:val="left"/>
      <w:rPr>
        <w:rFonts w:eastAsia="仿宋" w:cs="Times New Roman" w:hint="eastAsia"/>
        <w:b w:val="0"/>
        <w:i w:val="0"/>
        <w:sz w:val="28"/>
      </w:rPr>
    </w:lvl>
    <w:lvl w:ilvl="4">
      <w:start w:val="1"/>
      <w:numFmt w:val="decimal"/>
      <w:lvlRestart w:val="0"/>
      <w:pStyle w:val="5"/>
      <w:suff w:val="space"/>
      <w:lvlText w:val="%1.%2.%3.%4.%5"/>
      <w:lvlJc w:val="left"/>
      <w:rPr>
        <w:rFonts w:eastAsia="仿宋" w:cs="Times New Roman" w:hint="eastAsia"/>
        <w:b w:val="0"/>
        <w:i w:val="0"/>
        <w:sz w:val="24"/>
      </w:rPr>
    </w:lvl>
    <w:lvl w:ilvl="5">
      <w:start w:val="1"/>
      <w:numFmt w:val="decimal"/>
      <w:pStyle w:val="6"/>
      <w:lvlText w:val="%1.%2.%3.%4.%5.%6"/>
      <w:lvlJc w:val="left"/>
      <w:rPr>
        <w:rFonts w:cs="Times New Roman" w:hint="eastAsia"/>
      </w:rPr>
    </w:lvl>
    <w:lvl w:ilvl="6">
      <w:start w:val="1"/>
      <w:numFmt w:val="decimal"/>
      <w:lvlText w:val="%1.%2.%3.%4.%5.%6.%7"/>
      <w:lvlJc w:val="left"/>
      <w:rPr>
        <w:rFonts w:cs="Times New Roman" w:hint="eastAsia"/>
      </w:rPr>
    </w:lvl>
    <w:lvl w:ilvl="7">
      <w:start w:val="1"/>
      <w:numFmt w:val="decimal"/>
      <w:lvlText w:val="%1.%2.%3.%4.%5.%6.%7.%8"/>
      <w:lvlJc w:val="left"/>
      <w:rPr>
        <w:rFonts w:cs="Times New Roman" w:hint="eastAsia"/>
      </w:rPr>
    </w:lvl>
    <w:lvl w:ilvl="8">
      <w:start w:val="1"/>
      <w:numFmt w:val="decimal"/>
      <w:lvlText w:val="%1.%2.%3.%4.%5.%6.%7.%8.%9"/>
      <w:lvlJc w:val="left"/>
      <w:rPr>
        <w:rFonts w:cs="Times New Roman" w:hint="eastAsia"/>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50"/>
    <w:rsid w:val="000E2A36"/>
    <w:rsid w:val="0015046B"/>
    <w:rsid w:val="001877CB"/>
    <w:rsid w:val="001A386F"/>
    <w:rsid w:val="001C5723"/>
    <w:rsid w:val="0021127A"/>
    <w:rsid w:val="002A307F"/>
    <w:rsid w:val="002F52AB"/>
    <w:rsid w:val="003030DE"/>
    <w:rsid w:val="00321BF6"/>
    <w:rsid w:val="0032594A"/>
    <w:rsid w:val="00342867"/>
    <w:rsid w:val="003D6D5B"/>
    <w:rsid w:val="003E00A2"/>
    <w:rsid w:val="003E5299"/>
    <w:rsid w:val="00426BD0"/>
    <w:rsid w:val="004373FA"/>
    <w:rsid w:val="00441768"/>
    <w:rsid w:val="004654DA"/>
    <w:rsid w:val="005158D1"/>
    <w:rsid w:val="00525185"/>
    <w:rsid w:val="005315C3"/>
    <w:rsid w:val="00561B69"/>
    <w:rsid w:val="0057076B"/>
    <w:rsid w:val="005A152F"/>
    <w:rsid w:val="005A4834"/>
    <w:rsid w:val="00612BEC"/>
    <w:rsid w:val="00656434"/>
    <w:rsid w:val="006A7707"/>
    <w:rsid w:val="00730848"/>
    <w:rsid w:val="0074684D"/>
    <w:rsid w:val="007816EB"/>
    <w:rsid w:val="007A20E9"/>
    <w:rsid w:val="007D7D0E"/>
    <w:rsid w:val="008066E7"/>
    <w:rsid w:val="00807D74"/>
    <w:rsid w:val="008245F1"/>
    <w:rsid w:val="00854FAF"/>
    <w:rsid w:val="00893EDE"/>
    <w:rsid w:val="00951132"/>
    <w:rsid w:val="00990EA2"/>
    <w:rsid w:val="009D1DC8"/>
    <w:rsid w:val="00A20DBF"/>
    <w:rsid w:val="00A24006"/>
    <w:rsid w:val="00A52198"/>
    <w:rsid w:val="00AA2A47"/>
    <w:rsid w:val="00B04EBB"/>
    <w:rsid w:val="00BC57D2"/>
    <w:rsid w:val="00BD3802"/>
    <w:rsid w:val="00BF5668"/>
    <w:rsid w:val="00C129B1"/>
    <w:rsid w:val="00C66BC3"/>
    <w:rsid w:val="00C73900"/>
    <w:rsid w:val="00C753C1"/>
    <w:rsid w:val="00CC1CD0"/>
    <w:rsid w:val="00CE1238"/>
    <w:rsid w:val="00D26D16"/>
    <w:rsid w:val="00D41CFB"/>
    <w:rsid w:val="00D67D5C"/>
    <w:rsid w:val="00DC3894"/>
    <w:rsid w:val="00E21C10"/>
    <w:rsid w:val="00E84C81"/>
    <w:rsid w:val="00EA21DC"/>
    <w:rsid w:val="00F175F2"/>
    <w:rsid w:val="00F915B0"/>
    <w:rsid w:val="00FA2C50"/>
    <w:rsid w:val="00FA32EE"/>
    <w:rsid w:val="00FE7394"/>
    <w:rsid w:val="19D814E6"/>
    <w:rsid w:val="69886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rsid w:val="00441768"/>
    <w:pPr>
      <w:widowControl/>
      <w:numPr>
        <w:numId w:val="1"/>
      </w:numPr>
      <w:autoSpaceDE w:val="0"/>
      <w:autoSpaceDN w:val="0"/>
      <w:adjustRightInd w:val="0"/>
      <w:spacing w:line="360" w:lineRule="auto"/>
      <w:jc w:val="left"/>
      <w:outlineLvl w:val="0"/>
    </w:pPr>
    <w:rPr>
      <w:rFonts w:ascii="微软雅黑" w:eastAsia="宋体" w:hAnsi="微软雅黑" w:cs="Times New Roman"/>
      <w:b/>
      <w:bCs/>
      <w:kern w:val="0"/>
      <w:sz w:val="32"/>
      <w:szCs w:val="32"/>
    </w:rPr>
  </w:style>
  <w:style w:type="paragraph" w:styleId="2">
    <w:name w:val="heading 2"/>
    <w:basedOn w:val="a"/>
    <w:next w:val="a"/>
    <w:link w:val="2Char"/>
    <w:qFormat/>
    <w:rsid w:val="00441768"/>
    <w:pPr>
      <w:widowControl/>
      <w:numPr>
        <w:ilvl w:val="1"/>
        <w:numId w:val="1"/>
      </w:numPr>
      <w:tabs>
        <w:tab w:val="left" w:pos="0"/>
      </w:tabs>
      <w:autoSpaceDE w:val="0"/>
      <w:autoSpaceDN w:val="0"/>
      <w:adjustRightInd w:val="0"/>
      <w:spacing w:line="360" w:lineRule="auto"/>
      <w:jc w:val="left"/>
      <w:outlineLvl w:val="1"/>
    </w:pPr>
    <w:rPr>
      <w:rFonts w:ascii="仿宋" w:eastAsia="宋体" w:hAnsi="仿宋" w:cs="Times New Roman"/>
      <w:b/>
      <w:bCs/>
      <w:kern w:val="0"/>
      <w:sz w:val="30"/>
      <w:szCs w:val="30"/>
    </w:rPr>
  </w:style>
  <w:style w:type="paragraph" w:styleId="3">
    <w:name w:val="heading 3"/>
    <w:basedOn w:val="a"/>
    <w:next w:val="a"/>
    <w:link w:val="3Char"/>
    <w:qFormat/>
    <w:rsid w:val="00441768"/>
    <w:pPr>
      <w:keepNext/>
      <w:keepLines/>
      <w:numPr>
        <w:ilvl w:val="2"/>
        <w:numId w:val="1"/>
      </w:numPr>
      <w:spacing w:before="260" w:after="260" w:line="416" w:lineRule="auto"/>
      <w:outlineLvl w:val="2"/>
    </w:pPr>
    <w:rPr>
      <w:rFonts w:ascii="Calibri" w:eastAsia="宋体" w:hAnsi="Calibri" w:cs="Times New Roman"/>
      <w:b/>
      <w:bCs/>
      <w:sz w:val="28"/>
      <w:szCs w:val="32"/>
    </w:rPr>
  </w:style>
  <w:style w:type="paragraph" w:styleId="4">
    <w:name w:val="heading 4"/>
    <w:basedOn w:val="a"/>
    <w:next w:val="a"/>
    <w:link w:val="4Char"/>
    <w:qFormat/>
    <w:rsid w:val="00441768"/>
    <w:pPr>
      <w:keepNext/>
      <w:keepLines/>
      <w:numPr>
        <w:ilvl w:val="3"/>
        <w:numId w:val="1"/>
      </w:numPr>
      <w:spacing w:before="280" w:after="290" w:line="376" w:lineRule="auto"/>
      <w:outlineLvl w:val="3"/>
    </w:pPr>
    <w:rPr>
      <w:rFonts w:ascii="Cambria" w:eastAsia="宋体" w:hAnsi="Cambria" w:cs="Times New Roman"/>
      <w:b/>
      <w:bCs/>
      <w:sz w:val="24"/>
      <w:szCs w:val="28"/>
    </w:rPr>
  </w:style>
  <w:style w:type="paragraph" w:styleId="5">
    <w:name w:val="heading 5"/>
    <w:basedOn w:val="a"/>
    <w:next w:val="a"/>
    <w:link w:val="5Char"/>
    <w:qFormat/>
    <w:rsid w:val="00441768"/>
    <w:pPr>
      <w:keepNext/>
      <w:keepLines/>
      <w:numPr>
        <w:ilvl w:val="4"/>
        <w:numId w:val="1"/>
      </w:numPr>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qFormat/>
    <w:rsid w:val="00441768"/>
    <w:pPr>
      <w:keepNext/>
      <w:keepLines/>
      <w:numPr>
        <w:ilvl w:val="5"/>
        <w:numId w:val="1"/>
      </w:numPr>
      <w:spacing w:before="240" w:after="64" w:line="320" w:lineRule="auto"/>
      <w:outlineLvl w:val="5"/>
    </w:pPr>
    <w:rPr>
      <w:rFonts w:ascii="Cambria" w:eastAsia="宋体"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uiPriority w:val="99"/>
    <w:semiHidden/>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1Char">
    <w:name w:val="标题 1 Char"/>
    <w:basedOn w:val="a0"/>
    <w:link w:val="1"/>
    <w:rsid w:val="00441768"/>
    <w:rPr>
      <w:rFonts w:ascii="微软雅黑" w:eastAsia="宋体" w:hAnsi="微软雅黑" w:cs="Times New Roman"/>
      <w:b/>
      <w:bCs/>
      <w:sz w:val="32"/>
      <w:szCs w:val="32"/>
    </w:rPr>
  </w:style>
  <w:style w:type="character" w:customStyle="1" w:styleId="2Char">
    <w:name w:val="标题 2 Char"/>
    <w:basedOn w:val="a0"/>
    <w:link w:val="2"/>
    <w:rsid w:val="00441768"/>
    <w:rPr>
      <w:rFonts w:ascii="仿宋" w:eastAsia="宋体" w:hAnsi="仿宋" w:cs="Times New Roman"/>
      <w:b/>
      <w:bCs/>
      <w:sz w:val="30"/>
      <w:szCs w:val="30"/>
    </w:rPr>
  </w:style>
  <w:style w:type="character" w:customStyle="1" w:styleId="3Char">
    <w:name w:val="标题 3 Char"/>
    <w:basedOn w:val="a0"/>
    <w:link w:val="3"/>
    <w:rsid w:val="00441768"/>
    <w:rPr>
      <w:rFonts w:ascii="Calibri" w:eastAsia="宋体" w:hAnsi="Calibri" w:cs="Times New Roman"/>
      <w:b/>
      <w:bCs/>
      <w:kern w:val="2"/>
      <w:sz w:val="28"/>
      <w:szCs w:val="32"/>
    </w:rPr>
  </w:style>
  <w:style w:type="character" w:customStyle="1" w:styleId="4Char">
    <w:name w:val="标题 4 Char"/>
    <w:basedOn w:val="a0"/>
    <w:link w:val="4"/>
    <w:rsid w:val="00441768"/>
    <w:rPr>
      <w:rFonts w:ascii="Cambria" w:eastAsia="宋体" w:hAnsi="Cambria" w:cs="Times New Roman"/>
      <w:b/>
      <w:bCs/>
      <w:kern w:val="2"/>
      <w:sz w:val="24"/>
      <w:szCs w:val="28"/>
    </w:rPr>
  </w:style>
  <w:style w:type="character" w:customStyle="1" w:styleId="5Char">
    <w:name w:val="标题 5 Char"/>
    <w:basedOn w:val="a0"/>
    <w:link w:val="5"/>
    <w:rsid w:val="00441768"/>
    <w:rPr>
      <w:rFonts w:ascii="Calibri" w:eastAsia="宋体" w:hAnsi="Calibri" w:cs="Times New Roman"/>
      <w:b/>
      <w:bCs/>
      <w:kern w:val="2"/>
      <w:sz w:val="28"/>
      <w:szCs w:val="28"/>
    </w:rPr>
  </w:style>
  <w:style w:type="character" w:customStyle="1" w:styleId="6Char">
    <w:name w:val="标题 6 Char"/>
    <w:basedOn w:val="a0"/>
    <w:link w:val="6"/>
    <w:rsid w:val="00441768"/>
    <w:rPr>
      <w:rFonts w:ascii="Cambria" w:eastAsia="宋体" w:hAnsi="Cambria" w:cs="Times New Roman"/>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rsid w:val="00441768"/>
    <w:pPr>
      <w:widowControl/>
      <w:numPr>
        <w:numId w:val="1"/>
      </w:numPr>
      <w:autoSpaceDE w:val="0"/>
      <w:autoSpaceDN w:val="0"/>
      <w:adjustRightInd w:val="0"/>
      <w:spacing w:line="360" w:lineRule="auto"/>
      <w:jc w:val="left"/>
      <w:outlineLvl w:val="0"/>
    </w:pPr>
    <w:rPr>
      <w:rFonts w:ascii="微软雅黑" w:eastAsia="宋体" w:hAnsi="微软雅黑" w:cs="Times New Roman"/>
      <w:b/>
      <w:bCs/>
      <w:kern w:val="0"/>
      <w:sz w:val="32"/>
      <w:szCs w:val="32"/>
    </w:rPr>
  </w:style>
  <w:style w:type="paragraph" w:styleId="2">
    <w:name w:val="heading 2"/>
    <w:basedOn w:val="a"/>
    <w:next w:val="a"/>
    <w:link w:val="2Char"/>
    <w:qFormat/>
    <w:rsid w:val="00441768"/>
    <w:pPr>
      <w:widowControl/>
      <w:numPr>
        <w:ilvl w:val="1"/>
        <w:numId w:val="1"/>
      </w:numPr>
      <w:tabs>
        <w:tab w:val="left" w:pos="0"/>
      </w:tabs>
      <w:autoSpaceDE w:val="0"/>
      <w:autoSpaceDN w:val="0"/>
      <w:adjustRightInd w:val="0"/>
      <w:spacing w:line="360" w:lineRule="auto"/>
      <w:jc w:val="left"/>
      <w:outlineLvl w:val="1"/>
    </w:pPr>
    <w:rPr>
      <w:rFonts w:ascii="仿宋" w:eastAsia="宋体" w:hAnsi="仿宋" w:cs="Times New Roman"/>
      <w:b/>
      <w:bCs/>
      <w:kern w:val="0"/>
      <w:sz w:val="30"/>
      <w:szCs w:val="30"/>
    </w:rPr>
  </w:style>
  <w:style w:type="paragraph" w:styleId="3">
    <w:name w:val="heading 3"/>
    <w:basedOn w:val="a"/>
    <w:next w:val="a"/>
    <w:link w:val="3Char"/>
    <w:qFormat/>
    <w:rsid w:val="00441768"/>
    <w:pPr>
      <w:keepNext/>
      <w:keepLines/>
      <w:numPr>
        <w:ilvl w:val="2"/>
        <w:numId w:val="1"/>
      </w:numPr>
      <w:spacing w:before="260" w:after="260" w:line="416" w:lineRule="auto"/>
      <w:outlineLvl w:val="2"/>
    </w:pPr>
    <w:rPr>
      <w:rFonts w:ascii="Calibri" w:eastAsia="宋体" w:hAnsi="Calibri" w:cs="Times New Roman"/>
      <w:b/>
      <w:bCs/>
      <w:sz w:val="28"/>
      <w:szCs w:val="32"/>
    </w:rPr>
  </w:style>
  <w:style w:type="paragraph" w:styleId="4">
    <w:name w:val="heading 4"/>
    <w:basedOn w:val="a"/>
    <w:next w:val="a"/>
    <w:link w:val="4Char"/>
    <w:qFormat/>
    <w:rsid w:val="00441768"/>
    <w:pPr>
      <w:keepNext/>
      <w:keepLines/>
      <w:numPr>
        <w:ilvl w:val="3"/>
        <w:numId w:val="1"/>
      </w:numPr>
      <w:spacing w:before="280" w:after="290" w:line="376" w:lineRule="auto"/>
      <w:outlineLvl w:val="3"/>
    </w:pPr>
    <w:rPr>
      <w:rFonts w:ascii="Cambria" w:eastAsia="宋体" w:hAnsi="Cambria" w:cs="Times New Roman"/>
      <w:b/>
      <w:bCs/>
      <w:sz w:val="24"/>
      <w:szCs w:val="28"/>
    </w:rPr>
  </w:style>
  <w:style w:type="paragraph" w:styleId="5">
    <w:name w:val="heading 5"/>
    <w:basedOn w:val="a"/>
    <w:next w:val="a"/>
    <w:link w:val="5Char"/>
    <w:qFormat/>
    <w:rsid w:val="00441768"/>
    <w:pPr>
      <w:keepNext/>
      <w:keepLines/>
      <w:numPr>
        <w:ilvl w:val="4"/>
        <w:numId w:val="1"/>
      </w:numPr>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Char"/>
    <w:qFormat/>
    <w:rsid w:val="00441768"/>
    <w:pPr>
      <w:keepNext/>
      <w:keepLines/>
      <w:numPr>
        <w:ilvl w:val="5"/>
        <w:numId w:val="1"/>
      </w:numPr>
      <w:spacing w:before="240" w:after="64" w:line="320" w:lineRule="auto"/>
      <w:outlineLvl w:val="5"/>
    </w:pPr>
    <w:rPr>
      <w:rFonts w:ascii="Cambria" w:eastAsia="宋体"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uiPriority w:val="99"/>
    <w:semiHidden/>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1Char">
    <w:name w:val="标题 1 Char"/>
    <w:basedOn w:val="a0"/>
    <w:link w:val="1"/>
    <w:rsid w:val="00441768"/>
    <w:rPr>
      <w:rFonts w:ascii="微软雅黑" w:eastAsia="宋体" w:hAnsi="微软雅黑" w:cs="Times New Roman"/>
      <w:b/>
      <w:bCs/>
      <w:sz w:val="32"/>
      <w:szCs w:val="32"/>
    </w:rPr>
  </w:style>
  <w:style w:type="character" w:customStyle="1" w:styleId="2Char">
    <w:name w:val="标题 2 Char"/>
    <w:basedOn w:val="a0"/>
    <w:link w:val="2"/>
    <w:rsid w:val="00441768"/>
    <w:rPr>
      <w:rFonts w:ascii="仿宋" w:eastAsia="宋体" w:hAnsi="仿宋" w:cs="Times New Roman"/>
      <w:b/>
      <w:bCs/>
      <w:sz w:val="30"/>
      <w:szCs w:val="30"/>
    </w:rPr>
  </w:style>
  <w:style w:type="character" w:customStyle="1" w:styleId="3Char">
    <w:name w:val="标题 3 Char"/>
    <w:basedOn w:val="a0"/>
    <w:link w:val="3"/>
    <w:rsid w:val="00441768"/>
    <w:rPr>
      <w:rFonts w:ascii="Calibri" w:eastAsia="宋体" w:hAnsi="Calibri" w:cs="Times New Roman"/>
      <w:b/>
      <w:bCs/>
      <w:kern w:val="2"/>
      <w:sz w:val="28"/>
      <w:szCs w:val="32"/>
    </w:rPr>
  </w:style>
  <w:style w:type="character" w:customStyle="1" w:styleId="4Char">
    <w:name w:val="标题 4 Char"/>
    <w:basedOn w:val="a0"/>
    <w:link w:val="4"/>
    <w:rsid w:val="00441768"/>
    <w:rPr>
      <w:rFonts w:ascii="Cambria" w:eastAsia="宋体" w:hAnsi="Cambria" w:cs="Times New Roman"/>
      <w:b/>
      <w:bCs/>
      <w:kern w:val="2"/>
      <w:sz w:val="24"/>
      <w:szCs w:val="28"/>
    </w:rPr>
  </w:style>
  <w:style w:type="character" w:customStyle="1" w:styleId="5Char">
    <w:name w:val="标题 5 Char"/>
    <w:basedOn w:val="a0"/>
    <w:link w:val="5"/>
    <w:rsid w:val="00441768"/>
    <w:rPr>
      <w:rFonts w:ascii="Calibri" w:eastAsia="宋体" w:hAnsi="Calibri" w:cs="Times New Roman"/>
      <w:b/>
      <w:bCs/>
      <w:kern w:val="2"/>
      <w:sz w:val="28"/>
      <w:szCs w:val="28"/>
    </w:rPr>
  </w:style>
  <w:style w:type="character" w:customStyle="1" w:styleId="6Char">
    <w:name w:val="标题 6 Char"/>
    <w:basedOn w:val="a0"/>
    <w:link w:val="6"/>
    <w:rsid w:val="00441768"/>
    <w:rPr>
      <w:rFonts w:ascii="Cambria" w:eastAsia="宋体" w:hAnsi="Cambria"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7F44A-5A20-49C9-8284-6C2A18B7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Words>
  <Characters>496</Characters>
  <Application>Microsoft Office Word</Application>
  <DocSecurity>0</DocSecurity>
  <Lines>4</Lines>
  <Paragraphs>1</Paragraphs>
  <ScaleCrop>false</ScaleCrop>
  <Company>微软中国</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蒋凌</dc:creator>
  <cp:lastModifiedBy>Administrator</cp:lastModifiedBy>
  <cp:revision>3</cp:revision>
  <cp:lastPrinted>2022-05-17T02:45:00Z</cp:lastPrinted>
  <dcterms:created xsi:type="dcterms:W3CDTF">2022-05-30T01:15:00Z</dcterms:created>
  <dcterms:modified xsi:type="dcterms:W3CDTF">2022-05-30T01:15:00Z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eyJoZGlkIjoiMWQ1MDI1MzU3MTY1MjI0NTc4NTk5NzdjZTJkMmEzM2MifQ==</vt:lpwstr>
  </property>
  <property fmtid="{D5CDD505-2E9C-101B-9397-08002B2CF9AE}" pid="3" name="KSOProductBuildVer">
    <vt:lpwstr>2052-11.1.0.11636</vt:lpwstr>
  </property>
  <property fmtid="{D5CDD505-2E9C-101B-9397-08002B2CF9AE}" pid="4" name="ICV">
    <vt:lpwstr>9A8ED88621A8493BBC5142EF6EAD65D8</vt:lpwstr>
  </property>
</Properties>
</file>